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720"/>
        <w:jc w:val="center"/>
      </w:pPr>
      <w:r>
        <w:rPr>
          <w:rFonts w:ascii="Arial" w:cs="Arial" w:eastAsia="Arial" w:hAnsi="Arial"/>
          <w:b/>
          <w:bCs/>
          <w:sz w:val="22"/>
          <w:szCs w:val="22"/>
        </w:rPr>
        <w:t xml:space="preserve">BAN CÔNG NGHỆ THÔNG TIN &amp; CHUYỂN ĐỔI SỐ</w:t>
      </w:r>
    </w:p>
    <w:p>
      <w:pPr>
        <w:spacing w:after="720"/>
        <w:jc w:val="center"/>
      </w:pPr>
      <w:r>
        <w:rPr>
          <w:rFonts w:ascii="Arial" w:cs="Arial" w:eastAsia="Arial" w:hAnsi="Arial"/>
          <w:b/>
          <w:bCs/>
          <w:sz w:val="22"/>
          <w:szCs w:val="22"/>
        </w:rPr>
        <w:t xml:space="preserve">CÔNG TY CỔ PHẦN ĐẦU TƯ PHÁT TRIỂN SAIGON CO.OP (SCID)</w:t>
      </w:r>
    </w:p>
    <w:p>
      <w:pPr>
        <w:spacing w:after="160"/>
        <w:jc w:val="center"/>
      </w:pPr>
      <w:r>
        <w:rPr>
          <w:rFonts w:ascii="Arial" w:cs="Arial" w:eastAsia="Arial" w:hAnsi="Arial"/>
          <w:b/>
          <w:bCs/>
          <w:color w:val="1F4E79"/>
          <w:sz w:val="44"/>
          <w:szCs w:val="44"/>
        </w:rPr>
        <w:t xml:space="preserve">TÀI LIỆU HƯỚNG DẪN</w:t>
      </w:r>
    </w:p>
    <w:p>
      <w:pPr>
        <w:spacing w:after="320"/>
        <w:jc w:val="center"/>
      </w:pPr>
      <w:r>
        <w:rPr>
          <w:rFonts w:ascii="Arial" w:cs="Arial" w:eastAsia="Arial" w:hAnsi="Arial"/>
          <w:b/>
          <w:bCs/>
          <w:color w:val="1F4E79"/>
          <w:sz w:val="36"/>
          <w:szCs w:val="36"/>
        </w:rPr>
        <w:t xml:space="preserve">SỬ DỤNG HỆ THỐNG HELPDESK SCID</w:t>
      </w:r>
    </w:p>
    <w:p>
      <w:pPr>
        <w:spacing w:after="720"/>
        <w:jc w:val="center"/>
      </w:pPr>
      <w:r>
        <w:rPr>
          <w:rFonts w:ascii="Arial" w:cs="Arial" w:eastAsia="Arial" w:hAnsi="Arial"/>
          <w:i/>
          <w:iCs/>
          <w:color w:val="548235"/>
          <w:sz w:val="28"/>
          <w:szCs w:val="28"/>
        </w:rPr>
        <w:t xml:space="preserve">scid.vn/helpdesk</w:t>
      </w:r>
    </w:p>
    <w:p>
      <w:pPr>
        <w:spacing w:after="160"/>
        <w:jc w:val="center"/>
      </w:pPr>
      <w:r>
        <w:rPr>
          <w:rFonts w:ascii="Arial" w:cs="Arial" w:eastAsia="Arial" w:hAnsi="Arial"/>
          <w:i/>
          <w:iCs/>
          <w:sz w:val="26"/>
          <w:szCs w:val="26"/>
        </w:rPr>
        <w:t xml:space="preserve">Ban hành cho các đơn vị Sense</w:t>
      </w:r>
    </w:p>
    <w:p>
      <w:pPr>
        <w:spacing w:after="720"/>
        <w:jc w:val="center"/>
      </w:pPr>
      <w:r>
        <w:rPr>
          <w:rFonts w:ascii="Arial" w:cs="Arial" w:eastAsia="Arial" w:hAnsi="Arial"/>
          <w:color w:val="595959"/>
          <w:sz w:val="22"/>
          <w:szCs w:val="22"/>
        </w:rPr>
        <w:t xml:space="preserve">(SCID — Sense Cần Thơ — Sense Cà Mau — Sense PVD — Sense Bến Tre — Sense Cái Bè)</w:t>
      </w:r>
    </w:p>
    <w:tbl>
      <w:tblPr>
        <w:tblW w:type="dxa" w:w="6803"/>
        <w:jc w:val="center"/>
        <w:tblBorders>
          <w:top w:val="single" w:color="auto" w:sz="4"/>
          <w:left w:val="single" w:color="auto" w:sz="4"/>
          <w:bottom w:val="single" w:color="auto" w:sz="4"/>
          <w:right w:val="single" w:color="auto" w:sz="4"/>
          <w:insideH w:val="single" w:color="auto" w:sz="4"/>
          <w:insideV w:val="single" w:color="auto" w:sz="4"/>
        </w:tblBorders>
      </w:tblPr>
      <w:tblGrid>
        <w:gridCol w:w="2835"/>
        <w:gridCol w:w="3969"/>
      </w:tblGrid>
      <w:tr>
        <w:tc>
          <w:tcPr>
            <w:tcW w:type="dxa" w:w="2835"/>
            <w:tcBorders>
              <w:top w:val="single" w:color="BFBFBF" w:sz="4"/>
              <w:left w:val="single" w:color="BFBFBF" w:sz="4"/>
              <w:bottom w:val="single" w:color="BFBFBF" w:sz="4"/>
              <w:right w:val="single" w:color="BFBFBF" w:sz="4"/>
            </w:tcBorders>
            <w:shd w:fill="D9E2F3" w:val="clear"/>
            <w:tcMar>
              <w:top w:type="dxa" w:w="100"/>
              <w:left w:type="dxa" w:w="140"/>
              <w:bottom w:type="dxa" w:w="100"/>
              <w:right w:type="dxa" w:w="140"/>
            </w:tcMar>
            <w:vAlign w:val="center"/>
          </w:tcPr>
          <w:p>
            <w:r>
              <w:rPr>
                <w:rFonts w:ascii="Arial" w:cs="Arial" w:eastAsia="Arial" w:hAnsi="Arial"/>
                <w:b/>
                <w:bCs/>
                <w:sz w:val="22"/>
                <w:szCs w:val="22"/>
              </w:rPr>
              <w:t xml:space="preserve">Phiên bản</w:t>
            </w:r>
          </w:p>
        </w:tc>
        <w:tc>
          <w:tcPr>
            <w:tcW w:type="dxa" w:w="3969"/>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1.0</w:t>
            </w:r>
          </w:p>
        </w:tc>
      </w:tr>
      <w:tr>
        <w:tc>
          <w:tcPr>
            <w:tcW w:type="dxa" w:w="2835"/>
            <w:tcBorders>
              <w:top w:val="single" w:color="BFBFBF" w:sz="4"/>
              <w:left w:val="single" w:color="BFBFBF" w:sz="4"/>
              <w:bottom w:val="single" w:color="BFBFBF" w:sz="4"/>
              <w:right w:val="single" w:color="BFBFBF" w:sz="4"/>
            </w:tcBorders>
            <w:shd w:fill="D9E2F3" w:val="clear"/>
            <w:tcMar>
              <w:top w:type="dxa" w:w="100"/>
              <w:left w:type="dxa" w:w="140"/>
              <w:bottom w:type="dxa" w:w="100"/>
              <w:right w:type="dxa" w:w="140"/>
            </w:tcMar>
            <w:vAlign w:val="center"/>
          </w:tcPr>
          <w:p>
            <w:r>
              <w:rPr>
                <w:rFonts w:ascii="Arial" w:cs="Arial" w:eastAsia="Arial" w:hAnsi="Arial"/>
                <w:b/>
                <w:bCs/>
                <w:sz w:val="22"/>
                <w:szCs w:val="22"/>
              </w:rPr>
              <w:t xml:space="preserve">Ngày ban hành</w:t>
            </w:r>
          </w:p>
        </w:tc>
        <w:tc>
          <w:tcPr>
            <w:tcW w:type="dxa" w:w="3969"/>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27/05/2026</w:t>
            </w:r>
          </w:p>
        </w:tc>
      </w:tr>
      <w:tr>
        <w:tc>
          <w:tcPr>
            <w:tcW w:type="dxa" w:w="2835"/>
            <w:tcBorders>
              <w:top w:val="single" w:color="BFBFBF" w:sz="4"/>
              <w:left w:val="single" w:color="BFBFBF" w:sz="4"/>
              <w:bottom w:val="single" w:color="BFBFBF" w:sz="4"/>
              <w:right w:val="single" w:color="BFBFBF" w:sz="4"/>
            </w:tcBorders>
            <w:shd w:fill="D9E2F3" w:val="clear"/>
            <w:tcMar>
              <w:top w:type="dxa" w:w="100"/>
              <w:left w:type="dxa" w:w="140"/>
              <w:bottom w:type="dxa" w:w="100"/>
              <w:right w:type="dxa" w:w="140"/>
            </w:tcMar>
            <w:vAlign w:val="center"/>
          </w:tcPr>
          <w:p>
            <w:r>
              <w:rPr>
                <w:rFonts w:ascii="Arial" w:cs="Arial" w:eastAsia="Arial" w:hAnsi="Arial"/>
                <w:b/>
                <w:bCs/>
                <w:sz w:val="22"/>
                <w:szCs w:val="22"/>
              </w:rPr>
              <w:t xml:space="preserve">Đơn vị phát hành</w:t>
            </w:r>
          </w:p>
        </w:tc>
        <w:tc>
          <w:tcPr>
            <w:tcW w:type="dxa" w:w="3969"/>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Ban CNTT &amp; CĐS — SCID</w:t>
            </w:r>
          </w:p>
        </w:tc>
      </w:tr>
      <w:tr>
        <w:tc>
          <w:tcPr>
            <w:tcW w:type="dxa" w:w="2835"/>
            <w:tcBorders>
              <w:top w:val="single" w:color="BFBFBF" w:sz="4"/>
              <w:left w:val="single" w:color="BFBFBF" w:sz="4"/>
              <w:bottom w:val="single" w:color="BFBFBF" w:sz="4"/>
              <w:right w:val="single" w:color="BFBFBF" w:sz="4"/>
            </w:tcBorders>
            <w:shd w:fill="D9E2F3" w:val="clear"/>
            <w:tcMar>
              <w:top w:type="dxa" w:w="100"/>
              <w:left w:type="dxa" w:w="140"/>
              <w:bottom w:type="dxa" w:w="100"/>
              <w:right w:type="dxa" w:w="140"/>
            </w:tcMar>
            <w:vAlign w:val="center"/>
          </w:tcPr>
          <w:p>
            <w:r>
              <w:rPr>
                <w:rFonts w:ascii="Arial" w:cs="Arial" w:eastAsia="Arial" w:hAnsi="Arial"/>
                <w:b/>
                <w:bCs/>
                <w:sz w:val="22"/>
                <w:szCs w:val="22"/>
              </w:rPr>
              <w:t xml:space="preserve">Liên hệ hỗ trợ</w:t>
            </w:r>
          </w:p>
        </w:tc>
        <w:tc>
          <w:tcPr>
            <w:tcW w:type="dxa" w:w="3969"/>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scid.vn/helpdesk</w:t>
            </w:r>
          </w:p>
        </w:tc>
      </w:tr>
    </w:tbl>
    <w:p>
      <w:r>
        <w:br w:type="page"/>
      </w:r>
    </w:p>
    <w:p>
      <w:pPr>
        <w:pStyle w:val="Heading1"/>
        <w:spacing w:after="80" w:before="180"/>
      </w:pPr>
      <w:r>
        <w:rPr>
          <w:rFonts w:ascii="Arial" w:cs="Arial" w:eastAsia="Arial" w:hAnsi="Arial"/>
          <w:b/>
          <w:bCs/>
          <w:color w:val="1F4E79"/>
          <w:sz w:val="30"/>
          <w:szCs w:val="30"/>
        </w:rPr>
        <w:t xml:space="preserve">MỤC LỤC</w:t>
      </w:r>
    </w:p>
    <w:p>
      <w:pPr>
        <w:spacing w:after="60"/>
      </w:pPr>
      <w:r>
        <w:rPr>
          <w:rFonts w:ascii="Arial" w:cs="Arial" w:eastAsia="Arial" w:hAnsi="Arial"/>
          <w:sz w:val="22"/>
          <w:szCs w:val="22"/>
        </w:rPr>
        <w:t xml:space="preserve">1. Mục đích và phạm vi áp dụng</w:t>
      </w:r>
    </w:p>
    <w:p>
      <w:pPr>
        <w:spacing w:after="60"/>
      </w:pPr>
      <w:r>
        <w:rPr>
          <w:rFonts w:ascii="Arial" w:cs="Arial" w:eastAsia="Arial" w:hAnsi="Arial"/>
          <w:sz w:val="22"/>
          <w:szCs w:val="22"/>
        </w:rPr>
        <w:t xml:space="preserve">2. Tổng quan hệ thống</w:t>
      </w:r>
    </w:p>
    <w:p>
      <w:pPr>
        <w:spacing w:after="60"/>
      </w:pPr>
      <w:r>
        <w:rPr>
          <w:rFonts w:ascii="Arial" w:cs="Arial" w:eastAsia="Arial" w:hAnsi="Arial"/>
          <w:sz w:val="22"/>
          <w:szCs w:val="22"/>
        </w:rPr>
        <w:t xml:space="preserve">3. Hướng dẫn gửi yêu cầu hỗ trợ</w:t>
      </w:r>
    </w:p>
    <w:p>
      <w:pPr>
        <w:spacing w:after="60"/>
      </w:pPr>
      <w:r>
        <w:rPr>
          <w:rFonts w:ascii="Arial" w:cs="Arial" w:eastAsia="Arial" w:hAnsi="Arial"/>
          <w:sz w:val="22"/>
          <w:szCs w:val="22"/>
        </w:rPr>
        <w:t xml:space="preserve">4. Danh mục dịch vụ hỗ trợ</w:t>
      </w:r>
    </w:p>
    <w:p>
      <w:pPr>
        <w:spacing w:after="60"/>
      </w:pPr>
      <w:r>
        <w:rPr>
          <w:rFonts w:ascii="Arial" w:cs="Arial" w:eastAsia="Arial" w:hAnsi="Arial"/>
          <w:sz w:val="22"/>
          <w:szCs w:val="22"/>
        </w:rPr>
        <w:t xml:space="preserve">5. Hướng dẫn chi tiết — Hệ thống VTD</w:t>
      </w:r>
    </w:p>
    <w:p>
      <w:pPr>
        <w:spacing w:after="60"/>
      </w:pPr>
      <w:r>
        <w:rPr>
          <w:rFonts w:ascii="Arial" w:cs="Arial" w:eastAsia="Arial" w:hAnsi="Arial"/>
          <w:sz w:val="22"/>
          <w:szCs w:val="22"/>
        </w:rPr>
        <w:t xml:space="preserve">6. Cách viết mô tả vấn đề hiệu quả</w:t>
      </w:r>
    </w:p>
    <w:p>
      <w:pPr>
        <w:spacing w:after="60"/>
      </w:pPr>
      <w:r>
        <w:rPr>
          <w:rFonts w:ascii="Arial" w:cs="Arial" w:eastAsia="Arial" w:hAnsi="Arial"/>
          <w:sz w:val="22"/>
          <w:szCs w:val="22"/>
        </w:rPr>
        <w:t xml:space="preserve">7. Cách chọn mức độ ưu tiên</w:t>
      </w:r>
    </w:p>
    <w:p>
      <w:pPr>
        <w:spacing w:after="60"/>
      </w:pPr>
      <w:r>
        <w:rPr>
          <w:rFonts w:ascii="Arial" w:cs="Arial" w:eastAsia="Arial" w:hAnsi="Arial"/>
          <w:sz w:val="22"/>
          <w:szCs w:val="22"/>
        </w:rPr>
        <w:t xml:space="preserve">8. Đính kèm file</w:t>
      </w:r>
    </w:p>
    <w:p>
      <w:pPr>
        <w:spacing w:after="60"/>
      </w:pPr>
      <w:r>
        <w:rPr>
          <w:rFonts w:ascii="Arial" w:cs="Arial" w:eastAsia="Arial" w:hAnsi="Arial"/>
          <w:sz w:val="22"/>
          <w:szCs w:val="22"/>
        </w:rPr>
        <w:t xml:space="preserve">9. Cam kết phản hồi (SLA)</w:t>
      </w:r>
    </w:p>
    <w:p>
      <w:pPr>
        <w:spacing w:after="60"/>
      </w:pPr>
      <w:r>
        <w:rPr>
          <w:rFonts w:ascii="Arial" w:cs="Arial" w:eastAsia="Arial" w:hAnsi="Arial"/>
          <w:sz w:val="22"/>
          <w:szCs w:val="22"/>
        </w:rPr>
        <w:t xml:space="preserve">10. Sau khi gửi yêu cầu</w:t>
      </w:r>
    </w:p>
    <w:p>
      <w:pPr>
        <w:spacing w:after="60"/>
      </w:pPr>
      <w:r>
        <w:rPr>
          <w:rFonts w:ascii="Arial" w:cs="Arial" w:eastAsia="Arial" w:hAnsi="Arial"/>
          <w:sz w:val="22"/>
          <w:szCs w:val="22"/>
        </w:rPr>
        <w:t xml:space="preserve">11. Hỗ trợ khẩn cấp</w:t>
      </w:r>
    </w:p>
    <w:p>
      <w:pPr>
        <w:spacing w:after="60"/>
      </w:pPr>
      <w:r>
        <w:rPr>
          <w:rFonts w:ascii="Arial" w:cs="Arial" w:eastAsia="Arial" w:hAnsi="Arial"/>
          <w:sz w:val="22"/>
          <w:szCs w:val="22"/>
        </w:rPr>
        <w:t xml:space="preserve">12. Câu hỏi thường gặp (FAQ)</w:t>
      </w:r>
    </w:p>
    <w:p>
      <w:pPr>
        <w:spacing w:after="60"/>
      </w:pPr>
      <w:r>
        <w:rPr>
          <w:rFonts w:ascii="Arial" w:cs="Arial" w:eastAsia="Arial" w:hAnsi="Arial"/>
          <w:sz w:val="22"/>
          <w:szCs w:val="22"/>
        </w:rPr>
        <w:t xml:space="preserve">13. Phụ lục — Bảng tra cứu nhanh</w:t>
      </w:r>
    </w:p>
    <w:p>
      <w:r>
        <w:br w:type="page"/>
      </w:r>
    </w:p>
    <w:p>
      <w:pPr>
        <w:pStyle w:val="Heading1"/>
        <w:spacing w:after="80" w:before="180"/>
      </w:pPr>
      <w:r>
        <w:rPr>
          <w:rFonts w:ascii="Arial" w:cs="Arial" w:eastAsia="Arial" w:hAnsi="Arial"/>
          <w:b/>
          <w:bCs/>
          <w:color w:val="1F4E79"/>
          <w:sz w:val="30"/>
          <w:szCs w:val="30"/>
        </w:rPr>
        <w:t xml:space="preserve">1. MỤC ĐÍCH VÀ PHẠM VI ÁP DỤNG</w:t>
      </w:r>
    </w:p>
    <w:p>
      <w:pPr>
        <w:pStyle w:val="Heading2"/>
        <w:spacing w:after="60" w:before="140"/>
      </w:pPr>
      <w:r>
        <w:rPr>
          <w:rFonts w:ascii="Arial" w:cs="Arial" w:eastAsia="Arial" w:hAnsi="Arial"/>
          <w:b/>
          <w:bCs/>
          <w:color w:val="1F4E79"/>
          <w:sz w:val="24"/>
          <w:szCs w:val="24"/>
        </w:rPr>
        <w:t xml:space="preserve">1.1. Mục đích</w:t>
      </w:r>
    </w:p>
    <w:p>
      <w:pPr>
        <w:spacing w:after="60"/>
      </w:pPr>
      <w:r>
        <w:rPr>
          <w:rFonts w:ascii="Arial" w:cs="Arial" w:eastAsia="Arial" w:hAnsi="Arial"/>
          <w:sz w:val="22"/>
          <w:szCs w:val="22"/>
        </w:rPr>
        <w:t xml:space="preserve">Tài liệu này hướng dẫn cán bộ, nhân viên các đơn vị Sense thuộc SCID cách sử dụng Hệ thống Helpdesk tại địa chỉ scid.vn/helpdesk để gửi yêu cầu hỗ trợ về Công nghệ thông tin một cách nhanh chóng, chính xác và đầy đủ thông tin.</w:t>
      </w:r>
    </w:p>
    <w:p>
      <w:pPr>
        <w:pStyle w:val="Heading2"/>
        <w:spacing w:after="60" w:before="140"/>
      </w:pPr>
      <w:r>
        <w:rPr>
          <w:rFonts w:ascii="Arial" w:cs="Arial" w:eastAsia="Arial" w:hAnsi="Arial"/>
          <w:b/>
          <w:bCs/>
          <w:color w:val="1F4E79"/>
          <w:sz w:val="24"/>
          <w:szCs w:val="24"/>
        </w:rPr>
        <w:t xml:space="preserve">1.2. Phạm vi áp dụng</w:t>
      </w:r>
    </w:p>
    <w:p>
      <w:pPr>
        <w:spacing w:after="60"/>
      </w:pPr>
      <w:r>
        <w:rPr>
          <w:rFonts w:ascii="Arial" w:cs="Arial" w:eastAsia="Arial" w:hAnsi="Arial"/>
          <w:sz w:val="22"/>
          <w:szCs w:val="22"/>
        </w:rPr>
        <w:t xml:space="preserve">Tài liệu này áp dụng cho:</w:t>
      </w:r>
    </w:p>
    <w:p>
      <w:pPr>
        <w:pStyle w:val="ListParagraph"/>
        <w:numPr>
          <w:ilvl w:val="0"/>
          <w:numId w:val="2"/>
        </w:numPr>
        <w:spacing w:after="40"/>
      </w:pPr>
      <w:r>
        <w:rPr>
          <w:rFonts w:ascii="Arial" w:cs="Arial" w:eastAsia="Arial" w:hAnsi="Arial"/>
          <w:sz w:val="22"/>
          <w:szCs w:val="22"/>
        </w:rPr>
        <w:t xml:space="preserve">Toàn bộ cán bộ, nhân viên tại SCID và các đơn vị Sense (Sense Cần Thơ, Sense Cà Mau, Sense Phạm Văn Đồng, Sense Bến Tre, Sense Cái Bè);</w:t>
      </w:r>
    </w:p>
    <w:p>
      <w:pPr>
        <w:pStyle w:val="ListParagraph"/>
        <w:numPr>
          <w:ilvl w:val="0"/>
          <w:numId w:val="2"/>
        </w:numPr>
        <w:spacing w:after="40"/>
      </w:pPr>
      <w:r>
        <w:rPr>
          <w:rFonts w:ascii="Arial" w:cs="Arial" w:eastAsia="Arial" w:hAnsi="Arial"/>
          <w:sz w:val="22"/>
          <w:szCs w:val="22"/>
        </w:rPr>
        <w:t xml:space="preserve">Tất cả các yêu cầu hỗ trợ liên quan đến hệ thống VTD, Odoo (HRMS, eOffice), thiết bị CNTT, mạng, Microsoft 365, phần mềm và các vấn đề bảo mật;</w:t>
      </w:r>
    </w:p>
    <w:p>
      <w:pPr>
        <w:pStyle w:val="ListParagraph"/>
        <w:numPr>
          <w:ilvl w:val="0"/>
          <w:numId w:val="2"/>
        </w:numPr>
        <w:spacing w:after="40"/>
      </w:pPr>
      <w:r>
        <w:rPr>
          <w:rFonts w:ascii="Arial" w:cs="Arial" w:eastAsia="Arial" w:hAnsi="Arial"/>
          <w:sz w:val="22"/>
          <w:szCs w:val="22"/>
        </w:rPr>
        <w:t xml:space="preserve">Các yêu cầu cấp phát/khôi phục tài khoản, đặt lại mật khẩu, phân quyền hệ thống.</w:t>
      </w:r>
    </w:p>
    <w:p>
      <w:pPr>
        <w:pStyle w:val="Heading2"/>
        <w:spacing w:after="60" w:before="140"/>
      </w:pPr>
      <w:r>
        <w:rPr>
          <w:rFonts w:ascii="Arial" w:cs="Arial" w:eastAsia="Arial" w:hAnsi="Arial"/>
          <w:b/>
          <w:bCs/>
          <w:color w:val="1F4E79"/>
          <w:sz w:val="24"/>
          <w:szCs w:val="24"/>
        </w:rPr>
        <w:t xml:space="preserve">1.3. Đối tượng sử dụng</w:t>
      </w:r>
    </w:p>
    <w:p>
      <w:pPr>
        <w:spacing w:after="60"/>
      </w:pPr>
      <w:r>
        <w:rPr>
          <w:rFonts w:ascii="Arial" w:cs="Arial" w:eastAsia="Arial" w:hAnsi="Arial"/>
          <w:sz w:val="22"/>
          <w:szCs w:val="22"/>
        </w:rPr>
        <w:t xml:space="preserve">Mọi nhân viên có tài khoản email công ty đều có thể truy cập và gửi yêu cầu qua Hệ thống Helpdesk.</w:t>
      </w:r>
    </w:p>
    <w:p>
      <w:pPr>
        <w:pStyle w:val="Heading2"/>
        <w:spacing w:after="60" w:before="140"/>
      </w:pPr>
      <w:r>
        <w:rPr>
          <w:rFonts w:ascii="Arial" w:cs="Arial" w:eastAsia="Arial" w:hAnsi="Arial"/>
          <w:b/>
          <w:bCs/>
          <w:color w:val="1F4E79"/>
          <w:sz w:val="24"/>
          <w:szCs w:val="24"/>
        </w:rPr>
        <w:t xml:space="preserve">1.4. Đầu mối phụ trách</w:t>
      </w:r>
    </w:p>
    <w:p>
      <w:pPr>
        <w:spacing w:after="60"/>
      </w:pPr>
      <w:r>
        <w:rPr>
          <w:rFonts w:ascii="Arial" w:cs="Arial" w:eastAsia="Arial" w:hAnsi="Arial"/>
          <w:sz w:val="22"/>
          <w:szCs w:val="22"/>
        </w:rPr>
        <w:t xml:space="preserve">Ban Công nghệ thông tin &amp; Chuyển đổi số (Ban CNTT &amp; CĐS) — SCID.</w:t>
      </w:r>
    </w:p>
    <w:p>
      <w:pPr>
        <w:pStyle w:val="Heading1"/>
        <w:spacing w:after="80" w:before="180"/>
      </w:pPr>
      <w:r>
        <w:rPr>
          <w:rFonts w:ascii="Arial" w:cs="Arial" w:eastAsia="Arial" w:hAnsi="Arial"/>
          <w:b/>
          <w:bCs/>
          <w:color w:val="1F4E79"/>
          <w:sz w:val="30"/>
          <w:szCs w:val="30"/>
        </w:rPr>
        <w:t xml:space="preserve">2. TỔNG QUAN HỆ THỐNG</w:t>
      </w:r>
    </w:p>
    <w:p>
      <w:pPr>
        <w:pStyle w:val="Heading2"/>
        <w:spacing w:after="60" w:before="140"/>
      </w:pPr>
      <w:r>
        <w:rPr>
          <w:rFonts w:ascii="Arial" w:cs="Arial" w:eastAsia="Arial" w:hAnsi="Arial"/>
          <w:b/>
          <w:bCs/>
          <w:color w:val="1F4E79"/>
          <w:sz w:val="24"/>
          <w:szCs w:val="24"/>
        </w:rPr>
        <w:t xml:space="preserve">2.1. Địa chỉ truy cập</w:t>
      </w:r>
    </w:p>
    <w:p>
      <w:pPr>
        <w:spacing w:after="120"/>
      </w:pPr>
      <w:r>
        <w:rPr>
          <w:rFonts w:ascii="Arial" w:cs="Arial" w:eastAsia="Arial" w:hAnsi="Arial"/>
          <w:sz w:val="22"/>
          <w:szCs w:val="22"/>
        </w:rPr>
        <w:t xml:space="preserve">Truy cập trực tiếp tại: </w:t>
      </w:r>
      <w:hyperlink w:history="1" r:id="rIdmgpesbqtl7nnunwpj00bu">
        <w:r>
          <w:rPr>
            <w:rFonts w:ascii="Arial" w:cs="Arial" w:eastAsia="Arial" w:hAnsi="Arial"/>
            <w:color w:val="1F4E79"/>
            <w:sz w:val="22"/>
            <w:szCs w:val="22"/>
            <w:u w:val="single"/>
          </w:rPr>
          <w:t xml:space="preserve">https://scid.vn/helpdesk</w:t>
        </w:r>
      </w:hyperlink>
    </w:p>
    <w:p>
      <w:pPr>
        <w:spacing w:after="60"/>
      </w:pPr>
      <w:r>
        <w:rPr>
          <w:rFonts w:ascii="Arial" w:cs="Arial" w:eastAsia="Arial" w:hAnsi="Arial"/>
          <w:sz w:val="22"/>
          <w:szCs w:val="22"/>
        </w:rPr>
        <w:t xml:space="preserve">Trang chủ hiển thị lời chào và mô tả ngắn gọn về thời gian phản hồi:</w:t>
      </w:r>
    </w:p>
    <w:p>
      <w:pPr>
        <w:spacing w:after="20" w:before="80"/>
        <w:jc w:val="center"/>
      </w:pPr>
      <w:r>
        <w:drawing>
          <wp:inline distT="0" distB="0" distL="0" distR="0">
            <wp:extent cx="5334000" cy="2667000"/>
            <wp:effectExtent t="0" r="0" b="0" l="0"/>
            <wp:docPr id="1" name="01-hero.png" descr="Hình 1 — Hero hiển thị tại trang chủ scid.vn/helpdesk" title="Hình 1 — Hero hiển thị tại trang chủ scid.vn/help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a:picLocks noChangeAspect="1" noChangeArrowheads="1"/>
                    </pic:cNvPicPr>
                  </pic:nvPicPr>
                  <pic:blipFill>
                    <a:blip r:embed="rId9" cstate="none"/>
                    <a:srcRect/>
                    <a:stretch>
                      <a:fillRect/>
                    </a:stretch>
                  </pic:blipFill>
                  <pic:spPr bwMode="auto">
                    <a:xfrm>
                      <a:off x="0" y="0"/>
                      <a:ext cx="5334000" cy="2667000"/>
                    </a:xfrm>
                    <a:prstGeom prst="rect">
                      <a:avLst/>
                    </a:prstGeom>
                  </pic:spPr>
                </pic:pic>
              </a:graphicData>
            </a:graphic>
          </wp:inline>
        </w:drawing>
      </w:r>
    </w:p>
    <w:p>
      <w:pPr>
        <w:spacing w:after="80"/>
        <w:jc w:val="center"/>
      </w:pPr>
      <w:r>
        <w:rPr>
          <w:rFonts w:ascii="Arial" w:cs="Arial" w:eastAsia="Arial" w:hAnsi="Arial"/>
          <w:i/>
          <w:iCs/>
          <w:color w:val="595959"/>
          <w:sz w:val="18"/>
          <w:szCs w:val="18"/>
        </w:rPr>
        <w:t xml:space="preserve">Hình 1 — Hero hiển thị tại trang chủ scid.vn/helpdesk</w:t>
      </w:r>
    </w:p>
    <w:p>
      <w:pPr>
        <w:pStyle w:val="Heading2"/>
        <w:spacing w:after="60" w:before="140"/>
      </w:pPr>
      <w:r>
        <w:rPr>
          <w:rFonts w:ascii="Arial" w:cs="Arial" w:eastAsia="Arial" w:hAnsi="Arial"/>
          <w:b/>
          <w:bCs/>
          <w:color w:val="1F4E79"/>
          <w:sz w:val="24"/>
          <w:szCs w:val="24"/>
        </w:rPr>
        <w:t xml:space="preserve">2.2. Yêu cầu thiết bị</w:t>
      </w:r>
    </w:p>
    <w:p>
      <w:pPr>
        <w:pStyle w:val="ListParagraph"/>
        <w:numPr>
          <w:ilvl w:val="0"/>
          <w:numId w:val="2"/>
        </w:numPr>
        <w:spacing w:after="40"/>
      </w:pPr>
      <w:r>
        <w:rPr>
          <w:rFonts w:ascii="Arial" w:cs="Arial" w:eastAsia="Arial" w:hAnsi="Arial"/>
          <w:sz w:val="22"/>
          <w:szCs w:val="22"/>
        </w:rPr>
        <w:t xml:space="preserve">Máy tính, máy tính bảng hoặc điện thoại có kết nối Internet;</w:t>
      </w:r>
    </w:p>
    <w:p>
      <w:pPr>
        <w:pStyle w:val="ListParagraph"/>
        <w:numPr>
          <w:ilvl w:val="0"/>
          <w:numId w:val="2"/>
        </w:numPr>
        <w:spacing w:after="40"/>
      </w:pPr>
      <w:r>
        <w:rPr>
          <w:rFonts w:ascii="Arial" w:cs="Arial" w:eastAsia="Arial" w:hAnsi="Arial"/>
          <w:sz w:val="22"/>
          <w:szCs w:val="22"/>
        </w:rPr>
        <w:t xml:space="preserve">Trình duyệt cập nhật: Google Chrome, Microsoft Edge, Firefox hoặc Safari (phiên bản mới nhất khuyến nghị);</w:t>
      </w:r>
    </w:p>
    <w:p>
      <w:pPr>
        <w:pStyle w:val="ListParagraph"/>
        <w:numPr>
          <w:ilvl w:val="0"/>
          <w:numId w:val="2"/>
        </w:numPr>
        <w:spacing w:after="40"/>
      </w:pPr>
      <w:r>
        <w:rPr>
          <w:rFonts w:ascii="Arial" w:cs="Arial" w:eastAsia="Arial" w:hAnsi="Arial"/>
          <w:sz w:val="22"/>
          <w:szCs w:val="22"/>
        </w:rPr>
        <w:t xml:space="preserve">Không cần cài đặt phần mềm. Không cần đăng nhập tài khoản — chỉ cần email công ty để nhận thông báo.</w:t>
      </w:r>
    </w:p>
    <w:p>
      <w:pPr>
        <w:pStyle w:val="Heading2"/>
        <w:spacing w:after="60" w:before="140"/>
      </w:pPr>
      <w:r>
        <w:rPr>
          <w:rFonts w:ascii="Arial" w:cs="Arial" w:eastAsia="Arial" w:hAnsi="Arial"/>
          <w:b/>
          <w:bCs/>
          <w:color w:val="1F4E79"/>
          <w:sz w:val="24"/>
          <w:szCs w:val="24"/>
        </w:rPr>
        <w:t xml:space="preserve">2.3. Giờ làm việc của Ban CNTT &amp; CĐS</w:t>
      </w:r>
    </w:p>
    <w:p>
      <w:pPr>
        <w:pStyle w:val="ListParagraph"/>
        <w:numPr>
          <w:ilvl w:val="0"/>
          <w:numId w:val="2"/>
        </w:numPr>
        <w:spacing w:after="40"/>
      </w:pPr>
      <w:r>
        <w:rPr>
          <w:rFonts w:ascii="Arial" w:cs="Arial" w:eastAsia="Arial" w:hAnsi="Arial"/>
          <w:sz w:val="22"/>
          <w:szCs w:val="22"/>
        </w:rPr>
        <w:t xml:space="preserve">Thứ Hai – Thứ Sáu: 8h00 – 17h00.</w:t>
      </w:r>
    </w:p>
    <w:p>
      <w:pPr>
        <w:pStyle w:val="ListParagraph"/>
        <w:numPr>
          <w:ilvl w:val="0"/>
          <w:numId w:val="2"/>
        </w:numPr>
        <w:spacing w:after="40"/>
      </w:pPr>
      <w:r>
        <w:rPr>
          <w:rFonts w:ascii="Arial" w:cs="Arial" w:eastAsia="Arial" w:hAnsi="Arial"/>
          <w:sz w:val="22"/>
          <w:szCs w:val="22"/>
        </w:rPr>
        <w:t xml:space="preserve">Thứ Bảy – Chủ Nhật và các ngày nghỉ lễ: Không trực hệ thống. Sự cố khẩn cấp sẽ được xử lý theo quy trình ứng cứu riêng.</w:t>
      </w:r>
    </w:p>
    <w:p>
      <w:pPr>
        <w:pBdr>
          <w:left w:val="single" w:color="1F4E79" w:sz="24" w:space="6"/>
        </w:pBdr>
        <w:spacing w:after="80" w:before="60"/>
        <w:ind w:left="200"/>
      </w:pPr>
      <w:r>
        <w:rPr>
          <w:rFonts w:ascii="Arial" w:cs="Arial" w:eastAsia="Arial" w:hAnsi="Arial"/>
          <w:b/>
          <w:bCs/>
          <w:color w:val="1F4E79"/>
          <w:sz w:val="22"/>
          <w:szCs w:val="22"/>
        </w:rPr>
        <w:t xml:space="preserve">Lưu ý: </w:t>
      </w:r>
      <w:r>
        <w:rPr>
          <w:rFonts w:ascii="Arial" w:cs="Arial" w:eastAsia="Arial" w:hAnsi="Arial"/>
          <w:sz w:val="22"/>
          <w:szCs w:val="22"/>
        </w:rPr>
        <w:t xml:space="preserve">Hệ thống Helpdesk hoạt động 24/7. Anh/Chị có thể gửi yêu cầu bất cứ lúc nào, nhưng các yêu cầu ngoài giờ làm việc sẽ được xử lý vào đầu ngày làm việc tiếp theo (trừ trường hợp sự cố hệ thống diện rộng).</w:t>
      </w:r>
    </w:p>
    <w:p>
      <w:pPr>
        <w:pStyle w:val="Heading1"/>
        <w:spacing w:after="80" w:before="180"/>
      </w:pPr>
      <w:r>
        <w:rPr>
          <w:rFonts w:ascii="Arial" w:cs="Arial" w:eastAsia="Arial" w:hAnsi="Arial"/>
          <w:b/>
          <w:bCs/>
          <w:color w:val="1F4E79"/>
          <w:sz w:val="30"/>
          <w:szCs w:val="30"/>
        </w:rPr>
        <w:t xml:space="preserve">3. HƯỚNG DẪN GỬI YÊU CẦU HỖ TRỢ</w:t>
      </w:r>
    </w:p>
    <w:p>
      <w:pPr>
        <w:spacing w:after="60"/>
      </w:pPr>
      <w:r>
        <w:rPr>
          <w:rFonts w:ascii="Arial" w:cs="Arial" w:eastAsia="Arial" w:hAnsi="Arial"/>
          <w:sz w:val="22"/>
          <w:szCs w:val="22"/>
        </w:rPr>
        <w:t xml:space="preserve">Form gửi yêu cầu được chia thành 3 bước. Anh/Chị thực hiện theo trình tự, hoàn tất bước trước mới mở được bước sau.</w:t>
      </w:r>
    </w:p>
    <w:p>
      <w:pPr>
        <w:pStyle w:val="Heading2"/>
        <w:spacing w:after="60" w:before="140"/>
      </w:pPr>
      <w:r>
        <w:rPr>
          <w:rFonts w:ascii="Arial" w:cs="Arial" w:eastAsia="Arial" w:hAnsi="Arial"/>
          <w:b/>
          <w:bCs/>
          <w:color w:val="1F4E79"/>
          <w:sz w:val="24"/>
          <w:szCs w:val="24"/>
        </w:rPr>
        <w:t xml:space="preserve">Bước 1 — Thông tin liên hệ</w:t>
      </w:r>
    </w:p>
    <w:p>
      <w:pPr>
        <w:spacing w:after="60"/>
      </w:pPr>
      <w:r>
        <w:rPr>
          <w:rFonts w:ascii="Arial" w:cs="Arial" w:eastAsia="Arial" w:hAnsi="Arial"/>
          <w:sz w:val="22"/>
          <w:szCs w:val="22"/>
        </w:rPr>
        <w:t xml:space="preserve">Điền 4 trường thông tin bắt buộc:</w:t>
      </w:r>
    </w:p>
    <w:p>
      <w:pPr>
        <w:pStyle w:val="ListParagraph"/>
        <w:numPr>
          <w:ilvl w:val="0"/>
          <w:numId w:val="3"/>
        </w:numPr>
        <w:spacing w:after="40"/>
      </w:pPr>
      <w:r>
        <w:rPr>
          <w:rFonts w:ascii="Arial" w:cs="Arial" w:eastAsia="Arial" w:hAnsi="Arial"/>
          <w:sz w:val="22"/>
          <w:szCs w:val="22"/>
        </w:rPr>
        <w:t xml:space="preserve">Họ và tên — VD: Hồ Kim Yến (ghi đầy đủ họ tên có dấu).</w:t>
      </w:r>
    </w:p>
    <w:p>
      <w:pPr>
        <w:pStyle w:val="ListParagraph"/>
        <w:numPr>
          <w:ilvl w:val="0"/>
          <w:numId w:val="3"/>
        </w:numPr>
        <w:spacing w:after="40"/>
      </w:pPr>
      <w:r>
        <w:rPr>
          <w:rFonts w:ascii="Arial" w:cs="Arial" w:eastAsia="Arial" w:hAnsi="Arial"/>
          <w:sz w:val="22"/>
          <w:szCs w:val="22"/>
        </w:rPr>
        <w:t xml:space="preserve">Email công ty — VD: tenban@scid-jsc.com (dùng để nhận xác nhận và cập nhật tiến độ).</w:t>
      </w:r>
    </w:p>
    <w:p>
      <w:pPr>
        <w:pStyle w:val="ListParagraph"/>
        <w:numPr>
          <w:ilvl w:val="0"/>
          <w:numId w:val="3"/>
        </w:numPr>
        <w:spacing w:after="40"/>
      </w:pPr>
      <w:r>
        <w:rPr>
          <w:rFonts w:ascii="Arial" w:cs="Arial" w:eastAsia="Arial" w:hAnsi="Arial"/>
          <w:sz w:val="22"/>
          <w:szCs w:val="22"/>
        </w:rPr>
        <w:t xml:space="preserve">Phòng/Ban — VD: Kế toán, Vận hành, Nhân sự…</w:t>
      </w:r>
    </w:p>
    <w:p>
      <w:pPr>
        <w:pStyle w:val="ListParagraph"/>
        <w:numPr>
          <w:ilvl w:val="0"/>
          <w:numId w:val="3"/>
        </w:numPr>
        <w:spacing w:after="40"/>
      </w:pPr>
      <w:r>
        <w:rPr>
          <w:rFonts w:ascii="Arial" w:cs="Arial" w:eastAsia="Arial" w:hAnsi="Arial"/>
          <w:sz w:val="22"/>
          <w:szCs w:val="22"/>
        </w:rPr>
        <w:t xml:space="preserve">Đơn vị — Chọn từ danh sách: SCID, Sense Cần Thơ, Sense Cà Mau, Sense Phạm Văn Đồng, Sense Bến Tre, Sense Cái Bè.</w:t>
      </w:r>
    </w:p>
    <w:p>
      <w:pPr>
        <w:spacing w:after="20" w:before="80"/>
        <w:jc w:val="center"/>
      </w:pPr>
      <w:r>
        <w:drawing>
          <wp:inline distT="0" distB="0" distL="0" distR="0">
            <wp:extent cx="5334000" cy="2238375"/>
            <wp:effectExtent t="0" r="0" b="0" l="0"/>
            <wp:docPr id="2" name="02-step1-empty.png" descr="Hình 2 — Bước 1 ở trạng thái chưa điền" title="Hình 2 — Bước 1 ở trạng thái chưa đi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pic:cNvPicPr>
                      <a:picLocks noChangeAspect="1" noChangeArrowheads="1"/>
                    </pic:cNvPicPr>
                  </pic:nvPicPr>
                  <pic:blipFill>
                    <a:blip r:embed="rId10" cstate="none"/>
                    <a:srcRect/>
                    <a:stretch>
                      <a:fillRect/>
                    </a:stretch>
                  </pic:blipFill>
                  <pic:spPr bwMode="auto">
                    <a:xfrm>
                      <a:off x="0" y="0"/>
                      <a:ext cx="5334000" cy="2238375"/>
                    </a:xfrm>
                    <a:prstGeom prst="rect">
                      <a:avLst/>
                    </a:prstGeom>
                  </pic:spPr>
                </pic:pic>
              </a:graphicData>
            </a:graphic>
          </wp:inline>
        </w:drawing>
      </w:r>
    </w:p>
    <w:p>
      <w:pPr>
        <w:spacing w:after="80"/>
        <w:jc w:val="center"/>
      </w:pPr>
      <w:r>
        <w:rPr>
          <w:rFonts w:ascii="Arial" w:cs="Arial" w:eastAsia="Arial" w:hAnsi="Arial"/>
          <w:i/>
          <w:iCs/>
          <w:color w:val="595959"/>
          <w:sz w:val="18"/>
          <w:szCs w:val="18"/>
        </w:rPr>
        <w:t xml:space="preserve">Hình 2 — Bước 1 ở trạng thái chưa điền</w:t>
      </w:r>
    </w:p>
    <w:p>
      <w:pPr>
        <w:spacing w:after="60"/>
      </w:pPr>
      <w:r>
        <w:rPr>
          <w:rFonts w:ascii="Arial" w:cs="Arial" w:eastAsia="Arial" w:hAnsi="Arial"/>
          <w:sz w:val="22"/>
          <w:szCs w:val="22"/>
        </w:rPr>
        <w:t xml:space="preserve">Sau khi điền đủ 4 trường, Bước 1 sẽ tự kích hoạt Bước 2 (Bước 2 chuyển từ trạng thái mờ sang sẵn sàng):</w:t>
      </w:r>
    </w:p>
    <w:p>
      <w:pPr>
        <w:spacing w:after="20" w:before="80"/>
        <w:jc w:val="center"/>
      </w:pPr>
      <w:r>
        <w:drawing>
          <wp:inline distT="0" distB="0" distL="0" distR="0">
            <wp:extent cx="5334000" cy="2238375"/>
            <wp:effectExtent t="0" r="0" b="0" l="0"/>
            <wp:docPr id="3" name="03-step1-filled.png" descr="Hình 3 — Bước 1 đã điền đầy đủ thông tin mẫu" title="Hình 3 — Bước 1 đã điền đầy đủ thông tin mẫ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descr=""/>
                    <pic:cNvPicPr>
                      <a:picLocks noChangeAspect="1" noChangeArrowheads="1"/>
                    </pic:cNvPicPr>
                  </pic:nvPicPr>
                  <pic:blipFill>
                    <a:blip r:embed="rId11" cstate="none"/>
                    <a:srcRect/>
                    <a:stretch>
                      <a:fillRect/>
                    </a:stretch>
                  </pic:blipFill>
                  <pic:spPr bwMode="auto">
                    <a:xfrm>
                      <a:off x="0" y="0"/>
                      <a:ext cx="5334000" cy="2238375"/>
                    </a:xfrm>
                    <a:prstGeom prst="rect">
                      <a:avLst/>
                    </a:prstGeom>
                  </pic:spPr>
                </pic:pic>
              </a:graphicData>
            </a:graphic>
          </wp:inline>
        </w:drawing>
      </w:r>
    </w:p>
    <w:p>
      <w:pPr>
        <w:spacing w:after="80"/>
        <w:jc w:val="center"/>
      </w:pPr>
      <w:r>
        <w:rPr>
          <w:rFonts w:ascii="Arial" w:cs="Arial" w:eastAsia="Arial" w:hAnsi="Arial"/>
          <w:i/>
          <w:iCs/>
          <w:color w:val="595959"/>
          <w:sz w:val="18"/>
          <w:szCs w:val="18"/>
        </w:rPr>
        <w:t xml:space="preserve">Hình 3 — Bước 1 đã điền đầy đủ thông tin mẫu</w:t>
      </w:r>
    </w:p>
    <w:p>
      <w:pPr>
        <w:pBdr>
          <w:left w:val="single" w:color="C00000" w:sz="24" w:space="6"/>
        </w:pBdr>
        <w:spacing w:after="80" w:before="60"/>
        <w:ind w:left="200"/>
      </w:pPr>
      <w:r>
        <w:rPr>
          <w:rFonts w:ascii="Arial" w:cs="Arial" w:eastAsia="Arial" w:hAnsi="Arial"/>
          <w:b/>
          <w:bCs/>
          <w:color w:val="C00000"/>
          <w:sz w:val="22"/>
          <w:szCs w:val="22"/>
        </w:rPr>
        <w:t xml:space="preserve">⚠ Lưu ý: </w:t>
      </w:r>
      <w:r>
        <w:rPr>
          <w:rFonts w:ascii="Arial" w:cs="Arial" w:eastAsia="Arial" w:hAnsi="Arial"/>
          <w:sz w:val="22"/>
          <w:szCs w:val="22"/>
        </w:rPr>
        <w:t xml:space="preserve">Email công ty phải đúng định dạng @scid-jsc.com hoặc tên miền nội bộ. Email cá nhân (Gmail, Yahoo…) sẽ không nhận được thông báo từ hệ thống.</w:t>
      </w:r>
    </w:p>
    <w:p>
      <w:pPr>
        <w:pStyle w:val="Heading2"/>
        <w:spacing w:after="60" w:before="140"/>
      </w:pPr>
      <w:r>
        <w:rPr>
          <w:rFonts w:ascii="Arial" w:cs="Arial" w:eastAsia="Arial" w:hAnsi="Arial"/>
          <w:b/>
          <w:bCs/>
          <w:color w:val="1F4E79"/>
          <w:sz w:val="24"/>
          <w:szCs w:val="24"/>
        </w:rPr>
        <w:t xml:space="preserve">Bước 2 — Yêu cầu hỗ trợ</w:t>
      </w:r>
    </w:p>
    <w:p>
      <w:pPr>
        <w:spacing w:after="60"/>
      </w:pPr>
      <w:r>
        <w:rPr>
          <w:rFonts w:ascii="Arial" w:cs="Arial" w:eastAsia="Arial" w:hAnsi="Arial"/>
          <w:sz w:val="22"/>
          <w:szCs w:val="22"/>
        </w:rPr>
        <w:t xml:space="preserve">Bao gồm 2 phần:</w:t>
      </w:r>
    </w:p>
    <w:p>
      <w:pPr>
        <w:spacing w:after="60"/>
      </w:pPr>
      <w:r>
        <w:rPr>
          <w:rFonts w:ascii="Arial" w:cs="Arial" w:eastAsia="Arial" w:hAnsi="Arial"/>
          <w:sz w:val="22"/>
          <w:szCs w:val="22"/>
        </w:rPr>
        <w:t xml:space="preserve">a) Loại dịch vụ — Bắt buộc chọn từ danh sách có sẵn (8 nhóm chính, xem mục 4). Bấm vào ô để mở cửa sổ chọn:</w:t>
      </w:r>
    </w:p>
    <w:p>
      <w:pPr>
        <w:spacing w:after="20" w:before="80"/>
        <w:jc w:val="center"/>
      </w:pPr>
      <w:r>
        <w:drawing>
          <wp:inline distT="0" distB="0" distL="0" distR="0">
            <wp:extent cx="5334000" cy="1809750"/>
            <wp:effectExtent t="0" r="0" b="0" l="0"/>
            <wp:docPr id="4" name="04-step2-empty.png" descr="Hình 4 — Bước 2: nút chọn Loại dịch vụ" title="Hình 4 — Bước 2: nút chọn Loại dịch v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descr=""/>
                    <pic:cNvPicPr>
                      <a:picLocks noChangeAspect="1" noChangeArrowheads="1"/>
                    </pic:cNvPicPr>
                  </pic:nvPicPr>
                  <pic:blipFill>
                    <a:blip r:embed="rId12" cstate="none"/>
                    <a:srcRect/>
                    <a:stretch>
                      <a:fillRect/>
                    </a:stretch>
                  </pic:blipFill>
                  <pic:spPr bwMode="auto">
                    <a:xfrm>
                      <a:off x="0" y="0"/>
                      <a:ext cx="5334000" cy="1809750"/>
                    </a:xfrm>
                    <a:prstGeom prst="rect">
                      <a:avLst/>
                    </a:prstGeom>
                  </pic:spPr>
                </pic:pic>
              </a:graphicData>
            </a:graphic>
          </wp:inline>
        </w:drawing>
      </w:r>
    </w:p>
    <w:p>
      <w:pPr>
        <w:spacing w:after="80"/>
        <w:jc w:val="center"/>
      </w:pPr>
      <w:r>
        <w:rPr>
          <w:rFonts w:ascii="Arial" w:cs="Arial" w:eastAsia="Arial" w:hAnsi="Arial"/>
          <w:i/>
          <w:iCs/>
          <w:color w:val="595959"/>
          <w:sz w:val="18"/>
          <w:szCs w:val="18"/>
        </w:rPr>
        <w:t xml:space="preserve">Hình 4 — Bước 2: nút chọn Loại dịch vụ</w:t>
      </w:r>
    </w:p>
    <w:p>
      <w:pPr>
        <w:spacing w:after="60"/>
      </w:pPr>
      <w:r>
        <w:rPr>
          <w:rFonts w:ascii="Arial" w:cs="Arial" w:eastAsia="Arial" w:hAnsi="Arial"/>
          <w:sz w:val="22"/>
          <w:szCs w:val="22"/>
        </w:rPr>
        <w:t xml:space="preserve">Khi bấm, cửa sổ chọn (modal) sẽ hiện ra với 8 nhóm chính được phân thành các thẻ:</w:t>
      </w:r>
    </w:p>
    <w:p>
      <w:pPr>
        <w:spacing w:after="20" w:before="80"/>
        <w:jc w:val="center"/>
      </w:pPr>
      <w:r>
        <w:drawing>
          <wp:inline distT="0" distB="0" distL="0" distR="0">
            <wp:extent cx="5334000" cy="4800600"/>
            <wp:effectExtent t="0" r="0" b="0" l="0"/>
            <wp:docPr id="5" name="05-modal-L1-groups.png" descr="Hình 5 — Modal cấp 1: 8 nhóm dịch vụ chính" title="Hình 5 — Modal cấp 1: 8 nhóm dịch vụ ch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descr=""/>
                    <pic:cNvPicPr>
                      <a:picLocks noChangeAspect="1" noChangeArrowheads="1"/>
                    </pic:cNvPicPr>
                  </pic:nvPicPr>
                  <pic:blipFill>
                    <a:blip r:embed="rId13" cstate="none"/>
                    <a:srcRect/>
                    <a:stretch>
                      <a:fillRect/>
                    </a:stretch>
                  </pic:blipFill>
                  <pic:spPr bwMode="auto">
                    <a:xfrm>
                      <a:off x="0" y="0"/>
                      <a:ext cx="5334000" cy="4800600"/>
                    </a:xfrm>
                    <a:prstGeom prst="rect">
                      <a:avLst/>
                    </a:prstGeom>
                  </pic:spPr>
                </pic:pic>
              </a:graphicData>
            </a:graphic>
          </wp:inline>
        </w:drawing>
      </w:r>
    </w:p>
    <w:p>
      <w:pPr>
        <w:spacing w:after="80"/>
        <w:jc w:val="center"/>
      </w:pPr>
      <w:r>
        <w:rPr>
          <w:rFonts w:ascii="Arial" w:cs="Arial" w:eastAsia="Arial" w:hAnsi="Arial"/>
          <w:i/>
          <w:iCs/>
          <w:color w:val="595959"/>
          <w:sz w:val="18"/>
          <w:szCs w:val="18"/>
        </w:rPr>
        <w:t xml:space="preserve">Hình 5 — Modal cấp 1: 8 nhóm dịch vụ chính</w:t>
      </w:r>
    </w:p>
    <w:p>
      <w:pPr>
        <w:spacing w:after="60"/>
      </w:pPr>
      <w:r>
        <w:rPr>
          <w:rFonts w:ascii="Arial" w:cs="Arial" w:eastAsia="Arial" w:hAnsi="Arial"/>
          <w:sz w:val="22"/>
          <w:szCs w:val="22"/>
        </w:rPr>
        <w:t xml:space="preserve">Khi chọn một nhóm (VD: Hệ thống VTD), danh sách dịch vụ con (cấp 2) sẽ hiện. Một số mục có thêm cấp 3 (mũi tên "›" bên phải báo hiệu):</w:t>
      </w:r>
    </w:p>
    <w:p>
      <w:pPr>
        <w:spacing w:after="20" w:before="80"/>
        <w:jc w:val="center"/>
      </w:pPr>
      <w:r>
        <w:drawing>
          <wp:inline distT="0" distB="0" distL="0" distR="0">
            <wp:extent cx="5334000" cy="4800600"/>
            <wp:effectExtent t="0" r="0" b="0" l="0"/>
            <wp:docPr id="6" name="06-modal-L2-VTD.png" descr="Hình 6 — Modal cấp 2: 8 dịch vụ trong nhóm Hệ thống VTD" title="Hình 6 — Modal cấp 2: 8 dịch vụ trong nhóm Hệ thống V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descr=""/>
                    <pic:cNvPicPr>
                      <a:picLocks noChangeAspect="1" noChangeArrowheads="1"/>
                    </pic:cNvPicPr>
                  </pic:nvPicPr>
                  <pic:blipFill>
                    <a:blip r:embed="rId14" cstate="none"/>
                    <a:srcRect/>
                    <a:stretch>
                      <a:fillRect/>
                    </a:stretch>
                  </pic:blipFill>
                  <pic:spPr bwMode="auto">
                    <a:xfrm>
                      <a:off x="0" y="0"/>
                      <a:ext cx="5334000" cy="4800600"/>
                    </a:xfrm>
                    <a:prstGeom prst="rect">
                      <a:avLst/>
                    </a:prstGeom>
                  </pic:spPr>
                </pic:pic>
              </a:graphicData>
            </a:graphic>
          </wp:inline>
        </w:drawing>
      </w:r>
    </w:p>
    <w:p>
      <w:pPr>
        <w:spacing w:after="80"/>
        <w:jc w:val="center"/>
      </w:pPr>
      <w:r>
        <w:rPr>
          <w:rFonts w:ascii="Arial" w:cs="Arial" w:eastAsia="Arial" w:hAnsi="Arial"/>
          <w:i/>
          <w:iCs/>
          <w:color w:val="595959"/>
          <w:sz w:val="18"/>
          <w:szCs w:val="18"/>
        </w:rPr>
        <w:t xml:space="preserve">Hình 6 — Modal cấp 2: 8 dịch vụ trong nhóm Hệ thống VTD</w:t>
      </w:r>
    </w:p>
    <w:p>
      <w:pPr>
        <w:spacing w:after="60"/>
      </w:pPr>
      <w:r>
        <w:rPr>
          <w:rFonts w:ascii="Arial" w:cs="Arial" w:eastAsia="Arial" w:hAnsi="Arial"/>
          <w:sz w:val="22"/>
          <w:szCs w:val="22"/>
        </w:rPr>
        <w:t xml:space="preserve">Tiếp tục chọn một dịch vụ có cấp 3 (VD: Khuyến mãi) sẽ mở danh sách chức năng cụ thể:</w:t>
      </w:r>
    </w:p>
    <w:p>
      <w:pPr>
        <w:spacing w:after="20" w:before="80"/>
        <w:jc w:val="center"/>
      </w:pPr>
      <w:r>
        <w:drawing>
          <wp:inline distT="0" distB="0" distL="0" distR="0">
            <wp:extent cx="5334000" cy="4800600"/>
            <wp:effectExtent t="0" r="0" b="0" l="0"/>
            <wp:docPr id="7" name="07-modal-L3-CTKM.png" descr="Hình 7 — Modal cấp 3: 11 chức năng trong nhóm Khuyến mãi" title="Hình 7 — Modal cấp 3: 11 chức năng trong nhóm Khuyến m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descr=""/>
                    <pic:cNvPicPr>
                      <a:picLocks noChangeAspect="1" noChangeArrowheads="1"/>
                    </pic:cNvPicPr>
                  </pic:nvPicPr>
                  <pic:blipFill>
                    <a:blip r:embed="rId15" cstate="none"/>
                    <a:srcRect/>
                    <a:stretch>
                      <a:fillRect/>
                    </a:stretch>
                  </pic:blipFill>
                  <pic:spPr bwMode="auto">
                    <a:xfrm>
                      <a:off x="0" y="0"/>
                      <a:ext cx="5334000" cy="4800600"/>
                    </a:xfrm>
                    <a:prstGeom prst="rect">
                      <a:avLst/>
                    </a:prstGeom>
                  </pic:spPr>
                </pic:pic>
              </a:graphicData>
            </a:graphic>
          </wp:inline>
        </w:drawing>
      </w:r>
    </w:p>
    <w:p>
      <w:pPr>
        <w:spacing w:after="80"/>
        <w:jc w:val="center"/>
      </w:pPr>
      <w:r>
        <w:rPr>
          <w:rFonts w:ascii="Arial" w:cs="Arial" w:eastAsia="Arial" w:hAnsi="Arial"/>
          <w:i/>
          <w:iCs/>
          <w:color w:val="595959"/>
          <w:sz w:val="18"/>
          <w:szCs w:val="18"/>
        </w:rPr>
        <w:t xml:space="preserve">Hình 7 — Modal cấp 3: 11 chức năng trong nhóm Khuyến mãi</w:t>
      </w:r>
    </w:p>
    <w:p>
      <w:pPr>
        <w:spacing w:after="60"/>
      </w:pPr>
      <w:r>
        <w:rPr>
          <w:rFonts w:ascii="Arial" w:cs="Arial" w:eastAsia="Arial" w:hAnsi="Arial"/>
          <w:sz w:val="22"/>
          <w:szCs w:val="22"/>
        </w:rPr>
        <w:t xml:space="preserve">b) Chức năng VTD — Chỉ hiện khi Anh/Chị chọn một loại dịch vụ thuộc nhóm Hệ thống VTD.</w:t>
      </w:r>
    </w:p>
    <w:p>
      <w:pPr>
        <w:spacing w:after="60"/>
      </w:pPr>
      <w:r>
        <w:rPr>
          <w:rFonts w:ascii="Arial" w:cs="Arial" w:eastAsia="Arial" w:hAnsi="Arial"/>
          <w:sz w:val="22"/>
          <w:szCs w:val="22"/>
        </w:rPr>
        <w:t xml:space="preserve">c) Tên gian hàng + Mã gian hàng — Chỉ yêu cầu khi:</w:t>
      </w:r>
    </w:p>
    <w:p>
      <w:pPr>
        <w:pStyle w:val="ListParagraph"/>
        <w:numPr>
          <w:ilvl w:val="0"/>
          <w:numId w:val="2"/>
        </w:numPr>
        <w:spacing w:after="40"/>
      </w:pPr>
      <w:r>
        <w:rPr>
          <w:rFonts w:ascii="Arial" w:cs="Arial" w:eastAsia="Arial" w:hAnsi="Arial"/>
          <w:sz w:val="22"/>
          <w:szCs w:val="22"/>
        </w:rPr>
        <w:t xml:space="preserve">Loại dịch vụ là Hệ thống VTD &gt; Khuyến mãi (CTKM/PMH/Coupon/Voucher); hoặc</w:t>
      </w:r>
    </w:p>
    <w:p>
      <w:pPr>
        <w:pStyle w:val="ListParagraph"/>
        <w:numPr>
          <w:ilvl w:val="0"/>
          <w:numId w:val="2"/>
        </w:numPr>
        <w:spacing w:after="40"/>
      </w:pPr>
      <w:r>
        <w:rPr>
          <w:rFonts w:ascii="Arial" w:cs="Arial" w:eastAsia="Arial" w:hAnsi="Arial"/>
          <w:sz w:val="22"/>
          <w:szCs w:val="22"/>
        </w:rPr>
        <w:t xml:space="preserve">Loại dịch vụ là Hệ thống VTD &gt; Sản phẩm &amp; Barcode.</w:t>
      </w:r>
    </w:p>
    <w:p>
      <w:pPr>
        <w:spacing w:after="60"/>
      </w:pPr>
      <w:r>
        <w:rPr>
          <w:rFonts w:ascii="Arial" w:cs="Arial" w:eastAsia="Arial" w:hAnsi="Arial"/>
          <w:sz w:val="22"/>
          <w:szCs w:val="22"/>
        </w:rPr>
        <w:t xml:space="preserve">Các trường hợp khác sẽ không hiện 2 ô này. Khi điều kiện đúng, Bước 2 sẽ hiện thêm 2 trường gian hàng:</w:t>
      </w:r>
    </w:p>
    <w:p>
      <w:pPr>
        <w:spacing w:after="20" w:before="80"/>
        <w:jc w:val="center"/>
      </w:pPr>
      <w:r>
        <w:drawing>
          <wp:inline distT="0" distB="0" distL="0" distR="0">
            <wp:extent cx="5334000" cy="3200400"/>
            <wp:effectExtent t="0" r="0" b="0" l="0"/>
            <wp:docPr id="8" name="08-step2-with-booth.png" descr="Hình 8 — Bước 2 hiện 2 trường gian hàng khi chọn VTD &gt; Khuyến mãi/Sản phẩm" title="Hình 8 — Bước 2 hiện 2 trường gian hàng khi chọn VTD &gt; Khuyến mãi/Sản phẩ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descr=""/>
                    <pic:cNvPicPr>
                      <a:picLocks noChangeAspect="1" noChangeArrowheads="1"/>
                    </pic:cNvPicPr>
                  </pic:nvPicPr>
                  <pic:blipFill>
                    <a:blip r:embed="rId16" cstate="none"/>
                    <a:srcRect/>
                    <a:stretch>
                      <a:fillRect/>
                    </a:stretch>
                  </pic:blipFill>
                  <pic:spPr bwMode="auto">
                    <a:xfrm>
                      <a:off x="0" y="0"/>
                      <a:ext cx="5334000" cy="3200400"/>
                    </a:xfrm>
                    <a:prstGeom prst="rect">
                      <a:avLst/>
                    </a:prstGeom>
                  </pic:spPr>
                </pic:pic>
              </a:graphicData>
            </a:graphic>
          </wp:inline>
        </w:drawing>
      </w:r>
    </w:p>
    <w:p>
      <w:pPr>
        <w:spacing w:after="80"/>
        <w:jc w:val="center"/>
      </w:pPr>
      <w:r>
        <w:rPr>
          <w:rFonts w:ascii="Arial" w:cs="Arial" w:eastAsia="Arial" w:hAnsi="Arial"/>
          <w:i/>
          <w:iCs/>
          <w:color w:val="595959"/>
          <w:sz w:val="18"/>
          <w:szCs w:val="18"/>
        </w:rPr>
        <w:t xml:space="preserve">Hình 8 — Bước 2 hiện 2 trường gian hàng khi chọn VTD &gt; Khuyến mãi/Sản phẩm</w:t>
      </w:r>
    </w:p>
    <w:p>
      <w:pPr>
        <w:pBdr>
          <w:left w:val="single" w:color="1F4E79" w:sz="24" w:space="6"/>
        </w:pBdr>
        <w:spacing w:after="80" w:before="60"/>
        <w:ind w:left="200"/>
      </w:pPr>
      <w:r>
        <w:rPr>
          <w:rFonts w:ascii="Arial" w:cs="Arial" w:eastAsia="Arial" w:hAnsi="Arial"/>
          <w:b/>
          <w:bCs/>
          <w:color w:val="1F4E79"/>
          <w:sz w:val="22"/>
          <w:szCs w:val="22"/>
        </w:rPr>
        <w:t xml:space="preserve">Mẹo: </w:t>
      </w:r>
      <w:r>
        <w:rPr>
          <w:rFonts w:ascii="Arial" w:cs="Arial" w:eastAsia="Arial" w:hAnsi="Arial"/>
          <w:sz w:val="22"/>
          <w:szCs w:val="22"/>
        </w:rPr>
        <w:t xml:space="preserve">Khi chọn Chức năng VTD, hệ thống sẽ tự sinh tiêu đề ticket theo cấu trúc 'CTKM › Cấp CTKM' hoặc 'Mã SP › Điều chỉnh giá bán' để Ban CNTT dễ phân loại.</w:t>
      </w:r>
    </w:p>
    <w:p>
      <w:pPr>
        <w:pStyle w:val="Heading2"/>
        <w:spacing w:after="60" w:before="140"/>
      </w:pPr>
      <w:r>
        <w:rPr>
          <w:rFonts w:ascii="Arial" w:cs="Arial" w:eastAsia="Arial" w:hAnsi="Arial"/>
          <w:b/>
          <w:bCs/>
          <w:color w:val="1F4E79"/>
          <w:sz w:val="24"/>
          <w:szCs w:val="24"/>
        </w:rPr>
        <w:t xml:space="preserve">Bước 3 — Mô tả vấn đề và mức độ ưu tiên</w:t>
      </w:r>
    </w:p>
    <w:p>
      <w:pPr>
        <w:spacing w:after="60"/>
      </w:pPr>
      <w:r>
        <w:rPr>
          <w:rFonts w:ascii="Arial" w:cs="Arial" w:eastAsia="Arial" w:hAnsi="Arial"/>
          <w:sz w:val="22"/>
          <w:szCs w:val="22"/>
        </w:rPr>
        <w:t xml:space="preserve">Gồm 3 phần:</w:t>
      </w:r>
    </w:p>
    <w:p>
      <w:pPr>
        <w:spacing w:after="60"/>
      </w:pPr>
      <w:r>
        <w:rPr>
          <w:rFonts w:ascii="Arial" w:cs="Arial" w:eastAsia="Arial" w:hAnsi="Arial"/>
          <w:sz w:val="22"/>
          <w:szCs w:val="22"/>
        </w:rPr>
        <w:t xml:space="preserve">a) Mô tả vấn đề — Bắt buộc. Tối thiểu 10 ký tự, tối đa 2.000 ký tự. Xem cách viết mô tả hiệu quả tại mục 6.</w:t>
      </w:r>
    </w:p>
    <w:p>
      <w:pPr>
        <w:spacing w:after="60"/>
      </w:pPr>
      <w:r>
        <w:rPr>
          <w:rFonts w:ascii="Arial" w:cs="Arial" w:eastAsia="Arial" w:hAnsi="Arial"/>
          <w:sz w:val="22"/>
          <w:szCs w:val="22"/>
        </w:rPr>
        <w:t xml:space="preserve">b) Mức độ ưu tiên — Chọn 1 trong 3 mức: Thấp / Trung bình / Cao. Mặc định là Trung bình. Xem hướng dẫn tại mục 7.</w:t>
      </w:r>
    </w:p>
    <w:p>
      <w:pPr>
        <w:spacing w:after="60"/>
      </w:pPr>
      <w:r>
        <w:rPr>
          <w:rFonts w:ascii="Arial" w:cs="Arial" w:eastAsia="Arial" w:hAnsi="Arial"/>
          <w:sz w:val="22"/>
          <w:szCs w:val="22"/>
        </w:rPr>
        <w:t xml:space="preserve">c) Đính kèm file/ảnh — Tùy chọn. Tối đa 5 file, dung lượng mỗi file không quá 10 MB. Xem chi tiết tại mục 8.</w:t>
      </w:r>
    </w:p>
    <w:p>
      <w:pPr>
        <w:spacing w:after="20" w:before="80"/>
        <w:jc w:val="center"/>
      </w:pPr>
      <w:r>
        <w:drawing>
          <wp:inline distT="0" distB="0" distL="0" distR="0">
            <wp:extent cx="5334000" cy="4800600"/>
            <wp:effectExtent t="0" r="0" b="0" l="0"/>
            <wp:docPr id="9" name="09-step3-full.png" descr="Hình 9 — Bước 3 đầy đủ: mô tả vấn đề, mức ưu tiên, đính kèm file, nút Gửi yêu cầu" title="Hình 9 — Bước 3 đầy đủ: mô tả vấn đề, mức ưu tiên, đính kèm file, nút Gửi yêu cầ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descr=""/>
                    <pic:cNvPicPr>
                      <a:picLocks noChangeAspect="1" noChangeArrowheads="1"/>
                    </pic:cNvPicPr>
                  </pic:nvPicPr>
                  <pic:blipFill>
                    <a:blip r:embed="rId17" cstate="none"/>
                    <a:srcRect/>
                    <a:stretch>
                      <a:fillRect/>
                    </a:stretch>
                  </pic:blipFill>
                  <pic:spPr bwMode="auto">
                    <a:xfrm>
                      <a:off x="0" y="0"/>
                      <a:ext cx="5334000" cy="4800600"/>
                    </a:xfrm>
                    <a:prstGeom prst="rect">
                      <a:avLst/>
                    </a:prstGeom>
                  </pic:spPr>
                </pic:pic>
              </a:graphicData>
            </a:graphic>
          </wp:inline>
        </w:drawing>
      </w:r>
    </w:p>
    <w:p>
      <w:pPr>
        <w:spacing w:after="80"/>
        <w:jc w:val="center"/>
      </w:pPr>
      <w:r>
        <w:rPr>
          <w:rFonts w:ascii="Arial" w:cs="Arial" w:eastAsia="Arial" w:hAnsi="Arial"/>
          <w:i/>
          <w:iCs/>
          <w:color w:val="595959"/>
          <w:sz w:val="18"/>
          <w:szCs w:val="18"/>
        </w:rPr>
        <w:t xml:space="preserve">Hình 9 — Bước 3 đầy đủ: mô tả vấn đề, mức ưu tiên, đính kèm file, nút Gửi yêu cầu</w:t>
      </w:r>
    </w:p>
    <w:p>
      <w:pPr>
        <w:pStyle w:val="Heading2"/>
        <w:spacing w:after="60" w:before="140"/>
      </w:pPr>
      <w:r>
        <w:rPr>
          <w:rFonts w:ascii="Arial" w:cs="Arial" w:eastAsia="Arial" w:hAnsi="Arial"/>
          <w:b/>
          <w:bCs/>
          <w:color w:val="1F4E79"/>
          <w:sz w:val="24"/>
          <w:szCs w:val="24"/>
        </w:rPr>
        <w:t xml:space="preserve">Gửi yêu cầu</w:t>
      </w:r>
    </w:p>
    <w:p>
      <w:pPr>
        <w:spacing w:after="60"/>
      </w:pPr>
      <w:r>
        <w:rPr>
          <w:rFonts w:ascii="Arial" w:cs="Arial" w:eastAsia="Arial" w:hAnsi="Arial"/>
          <w:sz w:val="22"/>
          <w:szCs w:val="22"/>
        </w:rPr>
        <w:t xml:space="preserve">Sau khi điền đủ thông tin bắt buộc:</w:t>
      </w:r>
    </w:p>
    <w:p>
      <w:pPr>
        <w:pStyle w:val="ListParagraph"/>
        <w:numPr>
          <w:ilvl w:val="0"/>
          <w:numId w:val="3"/>
        </w:numPr>
        <w:spacing w:after="40"/>
      </w:pPr>
      <w:r>
        <w:rPr>
          <w:rFonts w:ascii="Arial" w:cs="Arial" w:eastAsia="Arial" w:hAnsi="Arial"/>
          <w:sz w:val="22"/>
          <w:szCs w:val="22"/>
        </w:rPr>
        <w:t xml:space="preserve">Kiểm tra lại Tóm tắt yêu cầu hiển thị ở cuối trang.</w:t>
      </w:r>
    </w:p>
    <w:p>
      <w:pPr>
        <w:pStyle w:val="ListParagraph"/>
        <w:numPr>
          <w:ilvl w:val="0"/>
          <w:numId w:val="3"/>
        </w:numPr>
        <w:spacing w:after="40"/>
      </w:pPr>
      <w:r>
        <w:rPr>
          <w:rFonts w:ascii="Arial" w:cs="Arial" w:eastAsia="Arial" w:hAnsi="Arial"/>
          <w:sz w:val="22"/>
          <w:szCs w:val="22"/>
        </w:rPr>
        <w:t xml:space="preserve">Bấm nút Gửi yêu cầu màu xanh.</w:t>
      </w:r>
    </w:p>
    <w:p>
      <w:pPr>
        <w:pStyle w:val="ListParagraph"/>
        <w:numPr>
          <w:ilvl w:val="0"/>
          <w:numId w:val="3"/>
        </w:numPr>
        <w:spacing w:after="40"/>
      </w:pPr>
      <w:r>
        <w:rPr>
          <w:rFonts w:ascii="Arial" w:cs="Arial" w:eastAsia="Arial" w:hAnsi="Arial"/>
          <w:sz w:val="22"/>
          <w:szCs w:val="22"/>
        </w:rPr>
        <w:t xml:space="preserve">Hệ thống hiện popup Thành công và gửi email xác nhận đến địa chỉ đã đăng ký.</w:t>
      </w:r>
    </w:p>
    <w:p>
      <w:pPr>
        <w:pStyle w:val="Heading1"/>
        <w:spacing w:after="80" w:before="180"/>
      </w:pPr>
      <w:r>
        <w:rPr>
          <w:rFonts w:ascii="Arial" w:cs="Arial" w:eastAsia="Arial" w:hAnsi="Arial"/>
          <w:b/>
          <w:bCs/>
          <w:color w:val="1F4E79"/>
          <w:sz w:val="30"/>
          <w:szCs w:val="30"/>
        </w:rPr>
        <w:t xml:space="preserve">4. DANH MỤC DỊCH VỤ HỖ TRỢ</w:t>
      </w:r>
    </w:p>
    <w:p>
      <w:pPr>
        <w:spacing w:after="60"/>
      </w:pPr>
      <w:r>
        <w:rPr>
          <w:rFonts w:ascii="Arial" w:cs="Arial" w:eastAsia="Arial" w:hAnsi="Arial"/>
          <w:sz w:val="22"/>
          <w:szCs w:val="22"/>
        </w:rPr>
        <w:t xml:space="preserve">Hệ thống cung cấp 8 nhóm dịch vụ chính. Anh/Chị chọn nhóm và mục con phù hợp nhất với yêu cầu.</w:t>
      </w:r>
    </w:p>
    <w:p>
      <w:pPr>
        <w:pStyle w:val="Heading2"/>
        <w:spacing w:after="60" w:before="140"/>
      </w:pPr>
      <w:r>
        <w:rPr>
          <w:rFonts w:ascii="Arial" w:cs="Arial" w:eastAsia="Arial" w:hAnsi="Arial"/>
          <w:b/>
          <w:bCs/>
          <w:color w:val="1F4E79"/>
          <w:sz w:val="24"/>
          <w:szCs w:val="24"/>
        </w:rPr>
        <w:t xml:space="preserve">4.1. Hệ thống VTD</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3572"/>
        <w:gridCol w:w="6634"/>
      </w:tblGrid>
      <w:tr>
        <w:trPr>
          <w:tblHeader/>
        </w:trPr>
        <w:tc>
          <w:tcPr>
            <w:tcW w:type="dxa" w:w="3572"/>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Mục dịch vụ</w:t>
            </w:r>
          </w:p>
        </w:tc>
        <w:tc>
          <w:tcPr>
            <w:tcW w:type="dxa" w:w="6634"/>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Phạm vi áp dụng</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Khuyến mãi (CTKM / PMH / Coupon / Voucher)</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Tạo CTKM mới; giảm giá đích danh, theo %, theo điều kiện, hóa đơn tích lũy; combo đồng giá; mua A tặng B; nhân đôi điểm thưởng; phát hành PMH; cấp/gia hạn Coupon, Voucher</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Sản phẩm &amp; Barcode</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Điều chỉnh giá bán; thêm barcode cho SP có sẵn; tạo mã Shop (chung/riêng); tạo mã hàng &amp; nhập giá vốn</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Tài khoản &amp; phân quyền</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Phân quyền người dùng; cấp tài khoản ESSXanh / ESSCAM</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Kiosk tra cứu &amp; gian hàng</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Cập nhật biểu mẫu gian hàng trên Kiosk tra cứu</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Báo cáo &amp; dữ liệu</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Yêu cầu trích xuất, phân tích, đối soát dữ liệu VTD</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Sự cố hệ thống</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VTD không truy cập được, lỗi đăng nhập, treo, chậm</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Hướng dẫn sử dụng</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Yêu cầu hướng dẫn thao tác trên VTD</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Yêu cầu khác</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Các yêu cầu liên quan VTD chưa có trong danh mục</w:t>
            </w:r>
          </w:p>
        </w:tc>
      </w:tr>
    </w:tbl>
    <w:p>
      <w:pPr>
        <w:pStyle w:val="Heading2"/>
        <w:spacing w:after="60" w:before="140"/>
      </w:pPr>
      <w:r>
        <w:rPr>
          <w:rFonts w:ascii="Arial" w:cs="Arial" w:eastAsia="Arial" w:hAnsi="Arial"/>
          <w:b/>
          <w:bCs/>
          <w:color w:val="1F4E79"/>
          <w:sz w:val="24"/>
          <w:szCs w:val="24"/>
        </w:rPr>
        <w:t xml:space="preserve">4.2. Hệ thống Odoo</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3572"/>
        <w:gridCol w:w="6634"/>
      </w:tblGrid>
      <w:tr>
        <w:trPr>
          <w:tblHeader/>
        </w:trPr>
        <w:tc>
          <w:tcPr>
            <w:tcW w:type="dxa" w:w="3572"/>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Mục dịch vụ</w:t>
            </w:r>
          </w:p>
        </w:tc>
        <w:tc>
          <w:tcPr>
            <w:tcW w:type="dxa" w:w="6634"/>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Phạm vi áp dụng</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Tài khoản người dùng</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Tạo mới, khôi phục, cập nhật thông tin tài khoản Odoo</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Phân quyền &amp; vai trò</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Gán/gỡ quyền truy cập module, thay đổi role</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Báo cáo &amp; dữ liệu</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Yêu cầu báo cáo, dashboard, trích xuất dữ liệu Odoo</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Lỗi chức năng / Module</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Lỗi nghiệp vụ trong module HRMS, eOffice, Accounting...</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Hướng dẫn sử dụng</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Hướng dẫn thao tác Odoo</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Yêu cầu khác</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Yêu cầu liên quan Odoo chưa có trong danh mục</w:t>
            </w:r>
          </w:p>
        </w:tc>
      </w:tr>
    </w:tbl>
    <w:p>
      <w:pPr>
        <w:pStyle w:val="Heading2"/>
        <w:spacing w:after="60" w:before="140"/>
      </w:pPr>
      <w:r>
        <w:rPr>
          <w:rFonts w:ascii="Arial" w:cs="Arial" w:eastAsia="Arial" w:hAnsi="Arial"/>
          <w:b/>
          <w:bCs/>
          <w:color w:val="1F4E79"/>
          <w:sz w:val="24"/>
          <w:szCs w:val="24"/>
        </w:rPr>
        <w:t xml:space="preserve">4.3. Thiết bị</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3572"/>
        <w:gridCol w:w="6634"/>
      </w:tblGrid>
      <w:tr>
        <w:trPr>
          <w:tblHeader/>
        </w:trPr>
        <w:tc>
          <w:tcPr>
            <w:tcW w:type="dxa" w:w="3572"/>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Mục dịch vụ</w:t>
            </w:r>
          </w:p>
        </w:tc>
        <w:tc>
          <w:tcPr>
            <w:tcW w:type="dxa" w:w="6634"/>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Phạm vi áp dụng</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Laptop / Máy tính bàn</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Cài đặt, sửa chữa, thay thế PC/laptop</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Máy in &amp; máy scan</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Sự cố in ấn, kẹt giấy, mực, driver máy in/scan</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Điện thoại bàn</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Lỗi điện thoại bàn cố định trong văn phòng</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Ngoại vi (chuột, bàn phím, màn hình)</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Thay thế, sửa chữa thiết bị ngoại vi</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Thiết bị POS (máy quét, máy in bill, két tiền)</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Sự cố POS tại quầy</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Yêu cầu khác</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Thiết bị khác chưa có trong danh mục</w:t>
            </w:r>
          </w:p>
        </w:tc>
      </w:tr>
    </w:tbl>
    <w:p>
      <w:pPr>
        <w:pStyle w:val="Heading2"/>
        <w:spacing w:after="60" w:before="140"/>
      </w:pPr>
      <w:r>
        <w:rPr>
          <w:rFonts w:ascii="Arial" w:cs="Arial" w:eastAsia="Arial" w:hAnsi="Arial"/>
          <w:b/>
          <w:bCs/>
          <w:color w:val="1F4E79"/>
          <w:sz w:val="24"/>
          <w:szCs w:val="24"/>
        </w:rPr>
        <w:t xml:space="preserve">4.4. Mạng</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3572"/>
        <w:gridCol w:w="6634"/>
      </w:tblGrid>
      <w:tr>
        <w:trPr>
          <w:tblHeader/>
        </w:trPr>
        <w:tc>
          <w:tcPr>
            <w:tcW w:type="dxa" w:w="3572"/>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Mục dịch vụ</w:t>
            </w:r>
          </w:p>
        </w:tc>
        <w:tc>
          <w:tcPr>
            <w:tcW w:type="dxa" w:w="6634"/>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Phạm vi áp dụng</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Wi-Fi</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Không vào được Wi-Fi, sóng yếu, không ổn định</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Đường truyền Internet</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Mất Internet, chậm, gián đoạn</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VPN &amp; truy cập từ xa</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Cấp/khôi phục VPN, không kết nối được từ xa</w:t>
            </w:r>
          </w:p>
        </w:tc>
      </w:tr>
    </w:tbl>
    <w:p>
      <w:pPr>
        <w:pStyle w:val="Heading2"/>
        <w:spacing w:after="60" w:before="140"/>
      </w:pPr>
      <w:r>
        <w:rPr>
          <w:rFonts w:ascii="Arial" w:cs="Arial" w:eastAsia="Arial" w:hAnsi="Arial"/>
          <w:b/>
          <w:bCs/>
          <w:color w:val="1F4E79"/>
          <w:sz w:val="24"/>
          <w:szCs w:val="24"/>
        </w:rPr>
        <w:t xml:space="preserve">4.5. Microsoft 365</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3572"/>
        <w:gridCol w:w="6634"/>
      </w:tblGrid>
      <w:tr>
        <w:trPr>
          <w:tblHeader/>
        </w:trPr>
        <w:tc>
          <w:tcPr>
            <w:tcW w:type="dxa" w:w="3572"/>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Mục dịch vụ</w:t>
            </w:r>
          </w:p>
        </w:tc>
        <w:tc>
          <w:tcPr>
            <w:tcW w:type="dxa" w:w="6634"/>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Phạm vi áp dụng</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Email &amp; lịch (Outlook)</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Cấp/khôi phục email công ty, lỗi gửi/nhận, lỗi lịch</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Microsoft Teams (chat &amp; họp)</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Lỗi đăng nhập Teams, lỗi họp online, chia sẻ màn hình</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OneDrive &amp; SharePoint (file)</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Lỗi đồng bộ, không truy cập được tài liệu chia sẻ</w:t>
            </w:r>
          </w:p>
        </w:tc>
      </w:tr>
    </w:tbl>
    <w:p>
      <w:pPr>
        <w:pStyle w:val="Heading2"/>
        <w:spacing w:after="60" w:before="140"/>
      </w:pPr>
      <w:r>
        <w:rPr>
          <w:rFonts w:ascii="Arial" w:cs="Arial" w:eastAsia="Arial" w:hAnsi="Arial"/>
          <w:b/>
          <w:bCs/>
          <w:color w:val="1F4E79"/>
          <w:sz w:val="24"/>
          <w:szCs w:val="24"/>
        </w:rPr>
        <w:t xml:space="preserve">4.6. Phần mềm</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3572"/>
        <w:gridCol w:w="6634"/>
      </w:tblGrid>
      <w:tr>
        <w:trPr>
          <w:tblHeader/>
        </w:trPr>
        <w:tc>
          <w:tcPr>
            <w:tcW w:type="dxa" w:w="3572"/>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Mục dịch vụ</w:t>
            </w:r>
          </w:p>
        </w:tc>
        <w:tc>
          <w:tcPr>
            <w:tcW w:type="dxa" w:w="6634"/>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Phạm vi áp dụng</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Hệ điều hành (Windows / macOS)</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Lỗi Windows/macOS, blue screen, không khởi động</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Cài đặt &amp; cập nhật phần mềm</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Yêu cầu cài đặt, cập nhật phần mềm được phê duyệt</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Bản quyền &amp; License</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Cấp, gia hạn bản quyền phần mềm</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Yêu cầu khác</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Phần mềm khác chưa có trong danh mục</w:t>
            </w:r>
          </w:p>
        </w:tc>
      </w:tr>
    </w:tbl>
    <w:p>
      <w:pPr>
        <w:pStyle w:val="Heading2"/>
        <w:spacing w:after="60" w:before="140"/>
      </w:pPr>
      <w:r>
        <w:rPr>
          <w:rFonts w:ascii="Arial" w:cs="Arial" w:eastAsia="Arial" w:hAnsi="Arial"/>
          <w:b/>
          <w:bCs/>
          <w:color w:val="1F4E79"/>
          <w:sz w:val="24"/>
          <w:szCs w:val="24"/>
        </w:rPr>
        <w:t xml:space="preserve">4.7. Bảo mật &amp; Tài khoản</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3572"/>
        <w:gridCol w:w="6634"/>
      </w:tblGrid>
      <w:tr>
        <w:trPr>
          <w:tblHeader/>
        </w:trPr>
        <w:tc>
          <w:tcPr>
            <w:tcW w:type="dxa" w:w="3572"/>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Mục dịch vụ</w:t>
            </w:r>
          </w:p>
        </w:tc>
        <w:tc>
          <w:tcPr>
            <w:tcW w:type="dxa" w:w="6634"/>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Phạm vi áp dụng</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Quên mật khẩu / Khóa tài khoản (mọi hệ thống)</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Reset mật khẩu, mở khóa tài khoản đăng nhập</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MFA / 2FA / OTP (xác thực 2 yếu tố)</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Cấu hình lại, mất thiết bị MFA, không nhận OTP</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Phishing / Email lừa đảo</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Báo cáo email nghi ngờ lừa đảo, lừa click link</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Virus &amp; phần mềm độc hại</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Máy nghi nhiễm virus, ransomware, mã độc</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Backup &amp; Restore dữ liệu</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Yêu cầu khôi phục dữ liệu đã xóa hoặc backup</w:t>
            </w:r>
          </w:p>
        </w:tc>
      </w:tr>
      <w:tr>
        <w:tc>
          <w:tcPr>
            <w:tcW w:type="dxa" w:w="357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Thu hồi tài khoản (nhân viên nghỉ)</w:t>
            </w:r>
          </w:p>
        </w:tc>
        <w:tc>
          <w:tcPr>
            <w:tcW w:type="dxa" w:w="663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Khi nhân viên nghỉ việc, thu hồi toàn bộ tài khoản</w:t>
            </w:r>
          </w:p>
        </w:tc>
      </w:tr>
      <w:tr>
        <w:tc>
          <w:tcPr>
            <w:tcW w:type="dxa" w:w="357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Sự cố bảo mật khác</w:t>
            </w:r>
          </w:p>
        </w:tc>
        <w:tc>
          <w:tcPr>
            <w:tcW w:type="dxa" w:w="6634"/>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Sự cố bảo mật khác chưa có trong danh mục</w:t>
            </w:r>
          </w:p>
        </w:tc>
      </w:tr>
    </w:tbl>
    <w:p>
      <w:pPr>
        <w:pStyle w:val="Heading2"/>
        <w:spacing w:after="60" w:before="140"/>
      </w:pPr>
      <w:r>
        <w:rPr>
          <w:rFonts w:ascii="Arial" w:cs="Arial" w:eastAsia="Arial" w:hAnsi="Arial"/>
          <w:b/>
          <w:bCs/>
          <w:color w:val="1F4E79"/>
          <w:sz w:val="24"/>
          <w:szCs w:val="24"/>
        </w:rPr>
        <w:t xml:space="preserve">4.8. Yêu cầu khác</w:t>
      </w:r>
    </w:p>
    <w:p>
      <w:pPr>
        <w:spacing w:after="60"/>
      </w:pPr>
      <w:r>
        <w:rPr>
          <w:rFonts w:ascii="Arial" w:cs="Arial" w:eastAsia="Arial" w:hAnsi="Arial"/>
          <w:sz w:val="22"/>
          <w:szCs w:val="22"/>
        </w:rPr>
        <w:t xml:space="preserve">Chọn nhóm này khi yêu cầu của Anh/Chị KHÔNG thuộc 7 nhóm trên. Ban CNTT sẽ tiếp nhận và chuyển bộ phận phù hợp.</w:t>
      </w:r>
    </w:p>
    <w:p>
      <w:pPr>
        <w:pStyle w:val="Heading1"/>
        <w:spacing w:after="80" w:before="180"/>
      </w:pPr>
      <w:r>
        <w:rPr>
          <w:rFonts w:ascii="Arial" w:cs="Arial" w:eastAsia="Arial" w:hAnsi="Arial"/>
          <w:b/>
          <w:bCs/>
          <w:color w:val="1F4E79"/>
          <w:sz w:val="30"/>
          <w:szCs w:val="30"/>
        </w:rPr>
        <w:t xml:space="preserve">5. HƯỚNG DẪN CHI TIẾT — HỆ THỐNG VTD</w:t>
      </w:r>
    </w:p>
    <w:p>
      <w:pPr>
        <w:spacing w:after="60"/>
      </w:pPr>
      <w:r>
        <w:rPr>
          <w:rFonts w:ascii="Arial" w:cs="Arial" w:eastAsia="Arial" w:hAnsi="Arial"/>
          <w:sz w:val="22"/>
          <w:szCs w:val="22"/>
        </w:rPr>
        <w:t xml:space="preserve">Hệ thống VTD là nhóm dịch vụ đặc thù được sử dụng nhiều nhất bởi các Sense. Form yêu cầu được thiết kế 3 cấp drill-down để phân loại chính xác.</w:t>
      </w:r>
    </w:p>
    <w:p>
      <w:pPr>
        <w:pStyle w:val="Heading2"/>
        <w:spacing w:after="60" w:before="140"/>
      </w:pPr>
      <w:r>
        <w:rPr>
          <w:rFonts w:ascii="Arial" w:cs="Arial" w:eastAsia="Arial" w:hAnsi="Arial"/>
          <w:b/>
          <w:bCs/>
          <w:color w:val="1F4E79"/>
          <w:sz w:val="24"/>
          <w:szCs w:val="24"/>
        </w:rPr>
        <w:t xml:space="preserve">5.1. Khuyến mãi (CTKM / PMH / Coupon / Voucher)</w:t>
      </w:r>
    </w:p>
    <w:p>
      <w:pPr>
        <w:spacing w:after="60"/>
      </w:pPr>
      <w:r>
        <w:rPr>
          <w:rFonts w:ascii="Arial" w:cs="Arial" w:eastAsia="Arial" w:hAnsi="Arial"/>
          <w:sz w:val="22"/>
          <w:szCs w:val="22"/>
        </w:rPr>
        <w:t xml:space="preserve">Khi chọn nhóm này, Anh/Chị tiếp tục chọn 1 trong 11 chức năng cụ thể:</w:t>
      </w:r>
    </w:p>
    <w:p>
      <w:pPr>
        <w:pStyle w:val="ListParagraph"/>
        <w:numPr>
          <w:ilvl w:val="0"/>
          <w:numId w:val="2"/>
        </w:numPr>
        <w:spacing w:after="40"/>
      </w:pPr>
      <w:r>
        <w:rPr>
          <w:rFonts w:ascii="Arial" w:cs="Arial" w:eastAsia="Arial" w:hAnsi="Arial"/>
          <w:sz w:val="22"/>
          <w:szCs w:val="22"/>
        </w:rPr>
        <w:t xml:space="preserve">Tạo mới chương trình khuyến mãi</w:t>
      </w:r>
    </w:p>
    <w:p>
      <w:pPr>
        <w:pStyle w:val="ListParagraph"/>
        <w:numPr>
          <w:ilvl w:val="0"/>
          <w:numId w:val="2"/>
        </w:numPr>
        <w:spacing w:after="40"/>
      </w:pPr>
      <w:r>
        <w:rPr>
          <w:rFonts w:ascii="Arial" w:cs="Arial" w:eastAsia="Arial" w:hAnsi="Arial"/>
          <w:sz w:val="22"/>
          <w:szCs w:val="22"/>
        </w:rPr>
        <w:t xml:space="preserve">Giảm giá khách hàng đích danh</w:t>
      </w:r>
    </w:p>
    <w:p>
      <w:pPr>
        <w:pStyle w:val="ListParagraph"/>
        <w:numPr>
          <w:ilvl w:val="0"/>
          <w:numId w:val="2"/>
        </w:numPr>
        <w:spacing w:after="40"/>
      </w:pPr>
      <w:r>
        <w:rPr>
          <w:rFonts w:ascii="Arial" w:cs="Arial" w:eastAsia="Arial" w:hAnsi="Arial"/>
          <w:sz w:val="22"/>
          <w:szCs w:val="22"/>
        </w:rPr>
        <w:t xml:space="preserve">Giảm giá theo % (phần trăm)</w:t>
      </w:r>
    </w:p>
    <w:p>
      <w:pPr>
        <w:pStyle w:val="ListParagraph"/>
        <w:numPr>
          <w:ilvl w:val="0"/>
          <w:numId w:val="2"/>
        </w:numPr>
        <w:spacing w:after="40"/>
      </w:pPr>
      <w:r>
        <w:rPr>
          <w:rFonts w:ascii="Arial" w:cs="Arial" w:eastAsia="Arial" w:hAnsi="Arial"/>
          <w:sz w:val="22"/>
          <w:szCs w:val="22"/>
        </w:rPr>
        <w:t xml:space="preserve">Combo đồng giá nhiều sản phẩm</w:t>
      </w:r>
    </w:p>
    <w:p>
      <w:pPr>
        <w:pStyle w:val="ListParagraph"/>
        <w:numPr>
          <w:ilvl w:val="0"/>
          <w:numId w:val="2"/>
        </w:numPr>
        <w:spacing w:after="40"/>
      </w:pPr>
      <w:r>
        <w:rPr>
          <w:rFonts w:ascii="Arial" w:cs="Arial" w:eastAsia="Arial" w:hAnsi="Arial"/>
          <w:sz w:val="22"/>
          <w:szCs w:val="22"/>
        </w:rPr>
        <w:t xml:space="preserve">Giảm giá theo điều kiện</w:t>
      </w:r>
    </w:p>
    <w:p>
      <w:pPr>
        <w:pStyle w:val="ListParagraph"/>
        <w:numPr>
          <w:ilvl w:val="0"/>
          <w:numId w:val="2"/>
        </w:numPr>
        <w:spacing w:after="40"/>
      </w:pPr>
      <w:r>
        <w:rPr>
          <w:rFonts w:ascii="Arial" w:cs="Arial" w:eastAsia="Arial" w:hAnsi="Arial"/>
          <w:sz w:val="22"/>
          <w:szCs w:val="22"/>
        </w:rPr>
        <w:t xml:space="preserve">Mua A tặng B (kèm sản phẩm khác)</w:t>
      </w:r>
    </w:p>
    <w:p>
      <w:pPr>
        <w:pStyle w:val="ListParagraph"/>
        <w:numPr>
          <w:ilvl w:val="0"/>
          <w:numId w:val="2"/>
        </w:numPr>
        <w:spacing w:after="40"/>
      </w:pPr>
      <w:r>
        <w:rPr>
          <w:rFonts w:ascii="Arial" w:cs="Arial" w:eastAsia="Arial" w:hAnsi="Arial"/>
          <w:sz w:val="22"/>
          <w:szCs w:val="22"/>
        </w:rPr>
        <w:t xml:space="preserve">Giảm giá theo hóa đơn tích lũy</w:t>
      </w:r>
    </w:p>
    <w:p>
      <w:pPr>
        <w:pStyle w:val="ListParagraph"/>
        <w:numPr>
          <w:ilvl w:val="0"/>
          <w:numId w:val="2"/>
        </w:numPr>
        <w:spacing w:after="40"/>
      </w:pPr>
      <w:r>
        <w:rPr>
          <w:rFonts w:ascii="Arial" w:cs="Arial" w:eastAsia="Arial" w:hAnsi="Arial"/>
          <w:sz w:val="22"/>
          <w:szCs w:val="22"/>
        </w:rPr>
        <w:t xml:space="preserve">Nhân đôi điểm thưởng (khách thành viên)</w:t>
      </w:r>
    </w:p>
    <w:p>
      <w:pPr>
        <w:pStyle w:val="ListParagraph"/>
        <w:numPr>
          <w:ilvl w:val="0"/>
          <w:numId w:val="2"/>
        </w:numPr>
        <w:spacing w:after="40"/>
      </w:pPr>
      <w:r>
        <w:rPr>
          <w:rFonts w:ascii="Arial" w:cs="Arial" w:eastAsia="Arial" w:hAnsi="Arial"/>
          <w:sz w:val="22"/>
          <w:szCs w:val="22"/>
        </w:rPr>
        <w:t xml:space="preserve">Phát hành phiếu mua hàng (PMH)</w:t>
      </w:r>
    </w:p>
    <w:p>
      <w:pPr>
        <w:pStyle w:val="ListParagraph"/>
        <w:numPr>
          <w:ilvl w:val="0"/>
          <w:numId w:val="2"/>
        </w:numPr>
        <w:spacing w:after="40"/>
      </w:pPr>
      <w:r>
        <w:rPr>
          <w:rFonts w:ascii="Arial" w:cs="Arial" w:eastAsia="Arial" w:hAnsi="Arial"/>
          <w:sz w:val="22"/>
          <w:szCs w:val="22"/>
        </w:rPr>
        <w:t xml:space="preserve">Cấp mới &amp; gia hạn Coupon</w:t>
      </w:r>
    </w:p>
    <w:p>
      <w:pPr>
        <w:pStyle w:val="ListParagraph"/>
        <w:numPr>
          <w:ilvl w:val="0"/>
          <w:numId w:val="2"/>
        </w:numPr>
        <w:spacing w:after="40"/>
      </w:pPr>
      <w:r>
        <w:rPr>
          <w:rFonts w:ascii="Arial" w:cs="Arial" w:eastAsia="Arial" w:hAnsi="Arial"/>
          <w:sz w:val="22"/>
          <w:szCs w:val="22"/>
        </w:rPr>
        <w:t xml:space="preserve">Cấp mới &amp; gia hạn Voucher</w:t>
      </w:r>
    </w:p>
    <w:p>
      <w:pPr>
        <w:pStyle w:val="Heading2"/>
        <w:spacing w:after="60" w:before="140"/>
      </w:pPr>
      <w:r>
        <w:rPr>
          <w:rFonts w:ascii="Arial" w:cs="Arial" w:eastAsia="Arial" w:hAnsi="Arial"/>
          <w:b/>
          <w:bCs/>
          <w:color w:val="1F4E79"/>
          <w:sz w:val="24"/>
          <w:szCs w:val="24"/>
        </w:rPr>
        <w:t xml:space="preserve">5.2. Sản phẩm &amp; Barcode</w:t>
      </w:r>
    </w:p>
    <w:p>
      <w:pPr>
        <w:spacing w:after="60"/>
      </w:pPr>
      <w:r>
        <w:rPr>
          <w:rFonts w:ascii="Arial" w:cs="Arial" w:eastAsia="Arial" w:hAnsi="Arial"/>
          <w:sz w:val="22"/>
          <w:szCs w:val="22"/>
        </w:rPr>
        <w:t xml:space="preserve">4 chức năng:</w:t>
      </w:r>
    </w:p>
    <w:p>
      <w:pPr>
        <w:pStyle w:val="ListParagraph"/>
        <w:numPr>
          <w:ilvl w:val="0"/>
          <w:numId w:val="2"/>
        </w:numPr>
        <w:spacing w:after="40"/>
      </w:pPr>
      <w:r>
        <w:rPr>
          <w:rFonts w:ascii="Arial" w:cs="Arial" w:eastAsia="Arial" w:hAnsi="Arial"/>
          <w:sz w:val="22"/>
          <w:szCs w:val="22"/>
        </w:rPr>
        <w:t xml:space="preserve">Điều chỉnh giá bán</w:t>
      </w:r>
    </w:p>
    <w:p>
      <w:pPr>
        <w:pStyle w:val="ListParagraph"/>
        <w:numPr>
          <w:ilvl w:val="0"/>
          <w:numId w:val="2"/>
        </w:numPr>
        <w:spacing w:after="40"/>
      </w:pPr>
      <w:r>
        <w:rPr>
          <w:rFonts w:ascii="Arial" w:cs="Arial" w:eastAsia="Arial" w:hAnsi="Arial"/>
          <w:sz w:val="22"/>
          <w:szCs w:val="22"/>
        </w:rPr>
        <w:t xml:space="preserve">Thêm barcode cho sản phẩm có sẵn</w:t>
      </w:r>
    </w:p>
    <w:p>
      <w:pPr>
        <w:pStyle w:val="ListParagraph"/>
        <w:numPr>
          <w:ilvl w:val="0"/>
          <w:numId w:val="2"/>
        </w:numPr>
        <w:spacing w:after="40"/>
      </w:pPr>
      <w:r>
        <w:rPr>
          <w:rFonts w:ascii="Arial" w:cs="Arial" w:eastAsia="Arial" w:hAnsi="Arial"/>
          <w:sz w:val="22"/>
          <w:szCs w:val="22"/>
        </w:rPr>
        <w:t xml:space="preserve">Tạo mã Shop (chung / riêng)</w:t>
      </w:r>
    </w:p>
    <w:p>
      <w:pPr>
        <w:pStyle w:val="ListParagraph"/>
        <w:numPr>
          <w:ilvl w:val="0"/>
          <w:numId w:val="2"/>
        </w:numPr>
        <w:spacing w:after="40"/>
      </w:pPr>
      <w:r>
        <w:rPr>
          <w:rFonts w:ascii="Arial" w:cs="Arial" w:eastAsia="Arial" w:hAnsi="Arial"/>
          <w:sz w:val="22"/>
          <w:szCs w:val="22"/>
        </w:rPr>
        <w:t xml:space="preserve">Tạo mã hàng &amp; nhập giá vốn</w:t>
      </w:r>
    </w:p>
    <w:p>
      <w:pPr>
        <w:pStyle w:val="Heading2"/>
        <w:spacing w:after="60" w:before="140"/>
      </w:pPr>
      <w:r>
        <w:rPr>
          <w:rFonts w:ascii="Arial" w:cs="Arial" w:eastAsia="Arial" w:hAnsi="Arial"/>
          <w:b/>
          <w:bCs/>
          <w:color w:val="1F4E79"/>
          <w:sz w:val="24"/>
          <w:szCs w:val="24"/>
        </w:rPr>
        <w:t xml:space="preserve">5.3. Tài khoản</w:t>
      </w:r>
    </w:p>
    <w:p>
      <w:pPr>
        <w:spacing w:after="60"/>
      </w:pPr>
      <w:r>
        <w:rPr>
          <w:rFonts w:ascii="Arial" w:cs="Arial" w:eastAsia="Arial" w:hAnsi="Arial"/>
          <w:sz w:val="22"/>
          <w:szCs w:val="22"/>
        </w:rPr>
        <w:t xml:space="preserve">2 chức năng:</w:t>
      </w:r>
    </w:p>
    <w:p>
      <w:pPr>
        <w:pStyle w:val="ListParagraph"/>
        <w:numPr>
          <w:ilvl w:val="0"/>
          <w:numId w:val="2"/>
        </w:numPr>
        <w:spacing w:after="40"/>
      </w:pPr>
      <w:r>
        <w:rPr>
          <w:rFonts w:ascii="Arial" w:cs="Arial" w:eastAsia="Arial" w:hAnsi="Arial"/>
          <w:sz w:val="22"/>
          <w:szCs w:val="22"/>
        </w:rPr>
        <w:t xml:space="preserve">Phân quyền người dùng</w:t>
      </w:r>
    </w:p>
    <w:p>
      <w:pPr>
        <w:pStyle w:val="ListParagraph"/>
        <w:numPr>
          <w:ilvl w:val="0"/>
          <w:numId w:val="2"/>
        </w:numPr>
        <w:spacing w:after="40"/>
      </w:pPr>
      <w:r>
        <w:rPr>
          <w:rFonts w:ascii="Arial" w:cs="Arial" w:eastAsia="Arial" w:hAnsi="Arial"/>
          <w:sz w:val="22"/>
          <w:szCs w:val="22"/>
        </w:rPr>
        <w:t xml:space="preserve">Cấp tài khoản ESSXanh / ESSCAM</w:t>
      </w:r>
    </w:p>
    <w:p>
      <w:pPr>
        <w:pStyle w:val="Heading2"/>
        <w:spacing w:after="60" w:before="140"/>
      </w:pPr>
      <w:r>
        <w:rPr>
          <w:rFonts w:ascii="Arial" w:cs="Arial" w:eastAsia="Arial" w:hAnsi="Arial"/>
          <w:b/>
          <w:bCs/>
          <w:color w:val="1F4E79"/>
          <w:sz w:val="24"/>
          <w:szCs w:val="24"/>
        </w:rPr>
        <w:t xml:space="preserve">5.4. Kiosk &amp; Khác</w:t>
      </w:r>
    </w:p>
    <w:p>
      <w:pPr>
        <w:spacing w:after="60"/>
      </w:pPr>
      <w:r>
        <w:rPr>
          <w:rFonts w:ascii="Arial" w:cs="Arial" w:eastAsia="Arial" w:hAnsi="Arial"/>
          <w:sz w:val="22"/>
          <w:szCs w:val="22"/>
        </w:rPr>
        <w:t xml:space="preserve">2 chức năng:</w:t>
      </w:r>
    </w:p>
    <w:p>
      <w:pPr>
        <w:pStyle w:val="ListParagraph"/>
        <w:numPr>
          <w:ilvl w:val="0"/>
          <w:numId w:val="2"/>
        </w:numPr>
        <w:spacing w:after="40"/>
      </w:pPr>
      <w:r>
        <w:rPr>
          <w:rFonts w:ascii="Arial" w:cs="Arial" w:eastAsia="Arial" w:hAnsi="Arial"/>
          <w:sz w:val="22"/>
          <w:szCs w:val="22"/>
        </w:rPr>
        <w:t xml:space="preserve">Cập nhật biểu mẫu gian hàng trên Kiosk tra cứu</w:t>
      </w:r>
    </w:p>
    <w:p>
      <w:pPr>
        <w:pStyle w:val="ListParagraph"/>
        <w:numPr>
          <w:ilvl w:val="0"/>
          <w:numId w:val="2"/>
        </w:numPr>
        <w:spacing w:after="40"/>
      </w:pPr>
      <w:r>
        <w:rPr>
          <w:rFonts w:ascii="Arial" w:cs="Arial" w:eastAsia="Arial" w:hAnsi="Arial"/>
          <w:sz w:val="22"/>
          <w:szCs w:val="22"/>
        </w:rPr>
        <w:t xml:space="preserve">Yêu cầu khác từ Sense City</w:t>
      </w:r>
    </w:p>
    <w:p>
      <w:pPr>
        <w:pStyle w:val="Heading2"/>
        <w:spacing w:after="60" w:before="140"/>
      </w:pPr>
      <w:r>
        <w:rPr>
          <w:rFonts w:ascii="Arial" w:cs="Arial" w:eastAsia="Arial" w:hAnsi="Arial"/>
          <w:b/>
          <w:bCs/>
          <w:color w:val="1F4E79"/>
          <w:sz w:val="24"/>
          <w:szCs w:val="24"/>
        </w:rPr>
        <w:t xml:space="preserve">5.5. Khi nào cần điền Tên gian hàng + Mã gian hàng?</w:t>
      </w:r>
    </w:p>
    <w:p>
      <w:pPr>
        <w:spacing w:after="60"/>
      </w:pPr>
      <w:r>
        <w:rPr>
          <w:rFonts w:ascii="Arial" w:cs="Arial" w:eastAsia="Arial" w:hAnsi="Arial"/>
          <w:sz w:val="22"/>
          <w:szCs w:val="22"/>
        </w:rPr>
        <w:t xml:space="preserve">Hai trường này CHỈ hiển thị khi chức năng VTD thuộc 1 trong 2 nhóm sau:</w:t>
      </w:r>
    </w:p>
    <w:p>
      <w:pPr>
        <w:pStyle w:val="ListParagraph"/>
        <w:numPr>
          <w:ilvl w:val="0"/>
          <w:numId w:val="3"/>
        </w:numPr>
        <w:spacing w:after="40"/>
      </w:pPr>
      <w:r>
        <w:rPr>
          <w:rFonts w:ascii="Arial" w:cs="Arial" w:eastAsia="Arial" w:hAnsi="Arial"/>
          <w:sz w:val="22"/>
          <w:szCs w:val="22"/>
        </w:rPr>
        <w:t xml:space="preserve">Khuyến mãi (CTKM / PMH / Coupon / Voucher) — vì khuyến mãi thường gắn với 1 gian hàng cụ thể.</w:t>
      </w:r>
    </w:p>
    <w:p>
      <w:pPr>
        <w:pStyle w:val="ListParagraph"/>
        <w:numPr>
          <w:ilvl w:val="0"/>
          <w:numId w:val="3"/>
        </w:numPr>
        <w:spacing w:after="40"/>
      </w:pPr>
      <w:r>
        <w:rPr>
          <w:rFonts w:ascii="Arial" w:cs="Arial" w:eastAsia="Arial" w:hAnsi="Arial"/>
          <w:sz w:val="22"/>
          <w:szCs w:val="22"/>
        </w:rPr>
        <w:t xml:space="preserve">Sản phẩm &amp; Barcode — vì điều chỉnh giá bán/barcode thường áp dụng cho 1 gian hàng cụ thể.</w:t>
      </w:r>
    </w:p>
    <w:p>
      <w:pPr>
        <w:spacing w:after="60"/>
      </w:pPr>
      <w:r>
        <w:rPr>
          <w:rFonts w:ascii="Arial" w:cs="Arial" w:eastAsia="Arial" w:hAnsi="Arial"/>
          <w:sz w:val="22"/>
          <w:szCs w:val="22"/>
        </w:rPr>
        <w:t xml:space="preserve">Các nhóm còn lại (Tài khoản, Kiosk &amp; Khác, Sự cố hệ thống, Báo cáo…) sẽ KHÔNG hiện 2 trường này.</w:t>
      </w:r>
    </w:p>
    <w:p>
      <w:pPr>
        <w:pBdr>
          <w:left w:val="single" w:color="1F4E79" w:sz="24" w:space="6"/>
        </w:pBdr>
        <w:spacing w:after="80" w:before="60"/>
        <w:ind w:left="200"/>
      </w:pPr>
      <w:r>
        <w:rPr>
          <w:rFonts w:ascii="Arial" w:cs="Arial" w:eastAsia="Arial" w:hAnsi="Arial"/>
          <w:b/>
          <w:bCs/>
          <w:color w:val="1F4E79"/>
          <w:sz w:val="22"/>
          <w:szCs w:val="22"/>
        </w:rPr>
        <w:t xml:space="preserve">VD: </w:t>
      </w:r>
      <w:r>
        <w:rPr>
          <w:rFonts w:ascii="Arial" w:cs="Arial" w:eastAsia="Arial" w:hAnsi="Arial"/>
          <w:sz w:val="22"/>
          <w:szCs w:val="22"/>
        </w:rPr>
        <w:t xml:space="preserve">Khi chọn 'Khuyến mãi &gt; Phát hành phiếu mua hàng (PMH)', Anh/Chị điền 'VD: Gian hàng A1, Quầy thực phẩm' và mã 'VD: GH-A1, SC-001'.</w:t>
      </w:r>
    </w:p>
    <w:p>
      <w:pPr>
        <w:pStyle w:val="Heading1"/>
        <w:spacing w:after="80" w:before="180"/>
      </w:pPr>
      <w:r>
        <w:rPr>
          <w:rFonts w:ascii="Arial" w:cs="Arial" w:eastAsia="Arial" w:hAnsi="Arial"/>
          <w:b/>
          <w:bCs/>
          <w:color w:val="1F4E79"/>
          <w:sz w:val="30"/>
          <w:szCs w:val="30"/>
        </w:rPr>
        <w:t xml:space="preserve">6. CÁCH VIẾT MÔ TẢ VẤN ĐỀ HIỆU QUẢ</w:t>
      </w:r>
    </w:p>
    <w:p>
      <w:pPr>
        <w:spacing w:after="60"/>
      </w:pPr>
      <w:r>
        <w:rPr>
          <w:rFonts w:ascii="Arial" w:cs="Arial" w:eastAsia="Arial" w:hAnsi="Arial"/>
          <w:sz w:val="22"/>
          <w:szCs w:val="22"/>
        </w:rPr>
        <w:t xml:space="preserve">Mô tả tốt giúp Ban CNTT xử lý nhanh hơn 2–3 lần. Hệ thống đã gợi ý sẵn 4 câu hỏi để Anh/Chị trả lời:</w:t>
      </w:r>
    </w:p>
    <w:p>
      <w:pPr>
        <w:pStyle w:val="Heading2"/>
        <w:spacing w:after="60" w:before="140"/>
      </w:pPr>
      <w:r>
        <w:rPr>
          <w:rFonts w:ascii="Arial" w:cs="Arial" w:eastAsia="Arial" w:hAnsi="Arial"/>
          <w:b/>
          <w:bCs/>
          <w:color w:val="1F4E79"/>
          <w:sz w:val="24"/>
          <w:szCs w:val="24"/>
        </w:rPr>
        <w:t xml:space="preserve">6.1. Khung 4 câu hỏi</w:t>
      </w:r>
    </w:p>
    <w:p>
      <w:pPr>
        <w:pStyle w:val="ListParagraph"/>
        <w:numPr>
          <w:ilvl w:val="0"/>
          <w:numId w:val="3"/>
        </w:numPr>
        <w:spacing w:after="40"/>
      </w:pPr>
      <w:r>
        <w:rPr>
          <w:rFonts w:ascii="Arial" w:cs="Arial" w:eastAsia="Arial" w:hAnsi="Arial"/>
          <w:sz w:val="22"/>
          <w:szCs w:val="22"/>
        </w:rPr>
        <w:t xml:space="preserve">Vấn đề xảy ra khi nào / ở đâu? — VD: Sáng nay lúc 9h, tại quầy thu ngân số 3, Sense Cần Thơ.</w:t>
      </w:r>
    </w:p>
    <w:p>
      <w:pPr>
        <w:pStyle w:val="ListParagraph"/>
        <w:numPr>
          <w:ilvl w:val="0"/>
          <w:numId w:val="3"/>
        </w:numPr>
        <w:spacing w:after="40"/>
      </w:pPr>
      <w:r>
        <w:rPr>
          <w:rFonts w:ascii="Arial" w:cs="Arial" w:eastAsia="Arial" w:hAnsi="Arial"/>
          <w:sz w:val="22"/>
          <w:szCs w:val="22"/>
        </w:rPr>
        <w:t xml:space="preserve">Thông báo lỗi cụ thể? — VD: 'Connection timeout' hoặc 'Lỗi 500 — Internal Server Error'. Chụp ảnh nếu được.</w:t>
      </w:r>
    </w:p>
    <w:p>
      <w:pPr>
        <w:pStyle w:val="ListParagraph"/>
        <w:numPr>
          <w:ilvl w:val="0"/>
          <w:numId w:val="3"/>
        </w:numPr>
        <w:spacing w:after="40"/>
      </w:pPr>
      <w:r>
        <w:rPr>
          <w:rFonts w:ascii="Arial" w:cs="Arial" w:eastAsia="Arial" w:hAnsi="Arial"/>
          <w:sz w:val="22"/>
          <w:szCs w:val="22"/>
        </w:rPr>
        <w:t xml:space="preserve">Các bước đã thực hiện? — VD: Đã khởi động lại máy 2 lần, đã kiểm tra mạng (Internet vẫn vào được).</w:t>
      </w:r>
    </w:p>
    <w:p>
      <w:pPr>
        <w:pStyle w:val="ListParagraph"/>
        <w:numPr>
          <w:ilvl w:val="0"/>
          <w:numId w:val="3"/>
        </w:numPr>
        <w:spacing w:after="40"/>
      </w:pPr>
      <w:r>
        <w:rPr>
          <w:rFonts w:ascii="Arial" w:cs="Arial" w:eastAsia="Arial" w:hAnsi="Arial"/>
          <w:sz w:val="22"/>
          <w:szCs w:val="22"/>
        </w:rPr>
        <w:t xml:space="preserve">Ảnh hưởng đến công việc? — VD: Không thể tính tiền cho khách, đang ùn 5 khách tại quầy.</w:t>
      </w:r>
    </w:p>
    <w:p>
      <w:pPr>
        <w:pStyle w:val="Heading2"/>
        <w:spacing w:after="60" w:before="140"/>
      </w:pPr>
      <w:r>
        <w:rPr>
          <w:rFonts w:ascii="Arial" w:cs="Arial" w:eastAsia="Arial" w:hAnsi="Arial"/>
          <w:b/>
          <w:bCs/>
          <w:color w:val="1F4E79"/>
          <w:sz w:val="24"/>
          <w:szCs w:val="24"/>
        </w:rPr>
        <w:t xml:space="preserve">6.2. So sánh — Mô tả TỐT và CHƯA TỐT</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5103"/>
        <w:gridCol w:w="5103"/>
      </w:tblGrid>
      <w:tr>
        <w:trPr>
          <w:tblHeader/>
        </w:trPr>
        <w:tc>
          <w:tcPr>
            <w:tcW w:type="dxa" w:w="5103"/>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 Mô tả CHƯA TỐT</w:t>
            </w:r>
          </w:p>
        </w:tc>
        <w:tc>
          <w:tcPr>
            <w:tcW w:type="dxa" w:w="5103"/>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 Mô tả TỐT</w:t>
            </w:r>
          </w:p>
        </w:tc>
      </w:tr>
      <w:tr>
        <w:tc>
          <w:tcPr>
            <w:tcW w:type="dxa" w:w="5103"/>
            <w:tcBorders>
              <w:top w:val="single" w:color="BFBFBF" w:sz="4"/>
              <w:left w:val="single" w:color="BFBFBF" w:sz="4"/>
              <w:bottom w:val="single" w:color="BFBFBF" w:sz="4"/>
              <w:right w:val="single" w:color="BFBFBF" w:sz="4"/>
            </w:tcBorders>
            <w:shd w:fill="FCEAEA" w:val="clear"/>
            <w:tcMar>
              <w:top w:type="dxa" w:w="100"/>
              <w:left w:type="dxa" w:w="140"/>
              <w:bottom w:type="dxa" w:w="100"/>
              <w:right w:type="dxa" w:w="140"/>
            </w:tcMar>
            <w:vAlign w:val="center"/>
          </w:tcPr>
          <w:p>
            <w:r>
              <w:rPr>
                <w:rFonts w:ascii="Arial" w:cs="Arial" w:eastAsia="Arial" w:hAnsi="Arial"/>
                <w:sz w:val="22"/>
                <w:szCs w:val="22"/>
              </w:rPr>
              <w:t xml:space="preserve">Máy in không in được</w:t>
            </w:r>
          </w:p>
        </w:tc>
        <w:tc>
          <w:tcPr>
            <w:tcW w:type="dxa" w:w="5103"/>
            <w:tcBorders>
              <w:top w:val="single" w:color="BFBFBF" w:sz="4"/>
              <w:left w:val="single" w:color="BFBFBF" w:sz="4"/>
              <w:bottom w:val="single" w:color="BFBFBF" w:sz="4"/>
              <w:right w:val="single" w:color="BFBFBF" w:sz="4"/>
            </w:tcBorders>
            <w:shd w:fill="EAF4E2" w:val="clear"/>
            <w:tcMar>
              <w:top w:type="dxa" w:w="100"/>
              <w:left w:type="dxa" w:w="140"/>
              <w:bottom w:type="dxa" w:w="100"/>
              <w:right w:type="dxa" w:w="140"/>
            </w:tcMar>
            <w:vAlign w:val="center"/>
          </w:tcPr>
          <w:p>
            <w:r>
              <w:rPr>
                <w:rFonts w:ascii="Arial" w:cs="Arial" w:eastAsia="Arial" w:hAnsi="Arial"/>
                <w:sz w:val="22"/>
                <w:szCs w:val="22"/>
              </w:rPr>
              <w:t xml:space="preserve">Máy in HP LaserJet tại quầy 3 Sense Cần Thơ không in được hóa đơn từ 10h sáng nay. Đèn báo đỏ nháy 2 lần, không có thông báo lỗi trên màn hình. Đã thay giấy và mực, restart máy 1 lần, vẫn không in được. Hiện đang ảnh hưởng 2 quầy thu ngân.</w:t>
            </w:r>
          </w:p>
        </w:tc>
      </w:tr>
      <w:tr>
        <w:tc>
          <w:tcPr>
            <w:tcW w:type="dxa" w:w="5103"/>
            <w:tcBorders>
              <w:top w:val="single" w:color="BFBFBF" w:sz="4"/>
              <w:left w:val="single" w:color="BFBFBF" w:sz="4"/>
              <w:bottom w:val="single" w:color="BFBFBF" w:sz="4"/>
              <w:right w:val="single" w:color="BFBFBF" w:sz="4"/>
            </w:tcBorders>
            <w:shd w:fill="FCEAEA" w:val="clear"/>
            <w:tcMar>
              <w:top w:type="dxa" w:w="100"/>
              <w:left w:type="dxa" w:w="140"/>
              <w:bottom w:type="dxa" w:w="100"/>
              <w:right w:type="dxa" w:w="140"/>
            </w:tcMar>
            <w:vAlign w:val="center"/>
          </w:tcPr>
          <w:p>
            <w:r>
              <w:rPr>
                <w:rFonts w:ascii="Arial" w:cs="Arial" w:eastAsia="Arial" w:hAnsi="Arial"/>
                <w:sz w:val="22"/>
                <w:szCs w:val="22"/>
              </w:rPr>
              <w:t xml:space="preserve">VTD bị lỗi</w:t>
            </w:r>
          </w:p>
        </w:tc>
        <w:tc>
          <w:tcPr>
            <w:tcW w:type="dxa" w:w="5103"/>
            <w:tcBorders>
              <w:top w:val="single" w:color="BFBFBF" w:sz="4"/>
              <w:left w:val="single" w:color="BFBFBF" w:sz="4"/>
              <w:bottom w:val="single" w:color="BFBFBF" w:sz="4"/>
              <w:right w:val="single" w:color="BFBFBF" w:sz="4"/>
            </w:tcBorders>
            <w:shd w:fill="EAF4E2" w:val="clear"/>
            <w:tcMar>
              <w:top w:type="dxa" w:w="100"/>
              <w:left w:type="dxa" w:w="140"/>
              <w:bottom w:type="dxa" w:w="100"/>
              <w:right w:type="dxa" w:w="140"/>
            </w:tcMar>
            <w:vAlign w:val="center"/>
          </w:tcPr>
          <w:p>
            <w:r>
              <w:rPr>
                <w:rFonts w:ascii="Arial" w:cs="Arial" w:eastAsia="Arial" w:hAnsi="Arial"/>
                <w:sz w:val="22"/>
                <w:szCs w:val="22"/>
              </w:rPr>
              <w:t xml:space="preserve">Không đăng nhập được vào VTD tại Sense Bến Tre, từ 14h ngày 27/05. Hiện 'Sai mật khẩu' khi nhập đúng (đã thử 2 tài khoản admin khác nhau). Mạng vẫn truy cập được các trang khác. Không ảnh hưởng quầy POS, chỉ không vào được backoffice.</w:t>
            </w:r>
          </w:p>
        </w:tc>
      </w:tr>
      <w:tr>
        <w:tc>
          <w:tcPr>
            <w:tcW w:type="dxa" w:w="5103"/>
            <w:tcBorders>
              <w:top w:val="single" w:color="BFBFBF" w:sz="4"/>
              <w:left w:val="single" w:color="BFBFBF" w:sz="4"/>
              <w:bottom w:val="single" w:color="BFBFBF" w:sz="4"/>
              <w:right w:val="single" w:color="BFBFBF" w:sz="4"/>
            </w:tcBorders>
            <w:shd w:fill="FCEAEA" w:val="clear"/>
            <w:tcMar>
              <w:top w:type="dxa" w:w="100"/>
              <w:left w:type="dxa" w:w="140"/>
              <w:bottom w:type="dxa" w:w="100"/>
              <w:right w:type="dxa" w:w="140"/>
            </w:tcMar>
            <w:vAlign w:val="center"/>
          </w:tcPr>
          <w:p>
            <w:r>
              <w:rPr>
                <w:rFonts w:ascii="Arial" w:cs="Arial" w:eastAsia="Arial" w:hAnsi="Arial"/>
                <w:sz w:val="22"/>
                <w:szCs w:val="22"/>
              </w:rPr>
              <w:t xml:space="preserve">Cần cấp tài khoản</w:t>
            </w:r>
          </w:p>
        </w:tc>
        <w:tc>
          <w:tcPr>
            <w:tcW w:type="dxa" w:w="5103"/>
            <w:tcBorders>
              <w:top w:val="single" w:color="BFBFBF" w:sz="4"/>
              <w:left w:val="single" w:color="BFBFBF" w:sz="4"/>
              <w:bottom w:val="single" w:color="BFBFBF" w:sz="4"/>
              <w:right w:val="single" w:color="BFBFBF" w:sz="4"/>
            </w:tcBorders>
            <w:shd w:fill="EAF4E2" w:val="clear"/>
            <w:tcMar>
              <w:top w:type="dxa" w:w="100"/>
              <w:left w:type="dxa" w:w="140"/>
              <w:bottom w:type="dxa" w:w="100"/>
              <w:right w:type="dxa" w:w="140"/>
            </w:tcMar>
            <w:vAlign w:val="center"/>
          </w:tcPr>
          <w:p>
            <w:r>
              <w:rPr>
                <w:rFonts w:ascii="Arial" w:cs="Arial" w:eastAsia="Arial" w:hAnsi="Arial"/>
                <w:sz w:val="22"/>
                <w:szCs w:val="22"/>
              </w:rPr>
              <w:t xml:space="preserve">Cấp tài khoản ESSXanh cho nhân viên mới Nguyễn Văn A, MSNV 12345, phòng Kế toán Sense Cà Mau, ngày vào làm 28/05/2026. Vai trò: Kế toán viên (xem báo cáo, không xuất file).</w:t>
            </w:r>
          </w:p>
        </w:tc>
      </w:tr>
    </w:tbl>
    <w:p>
      <w:pPr>
        <w:pBdr>
          <w:left w:val="single" w:color="1F4E79" w:sz="24" w:space="6"/>
        </w:pBdr>
        <w:spacing w:after="80" w:before="60"/>
        <w:ind w:left="200"/>
      </w:pPr>
      <w:r>
        <w:rPr>
          <w:rFonts w:ascii="Arial" w:cs="Arial" w:eastAsia="Arial" w:hAnsi="Arial"/>
          <w:b/>
          <w:bCs/>
          <w:color w:val="1F4E79"/>
          <w:sz w:val="22"/>
          <w:szCs w:val="22"/>
        </w:rPr>
        <w:t xml:space="preserve">Nguyên tắc: </w:t>
      </w:r>
      <w:r>
        <w:rPr>
          <w:rFonts w:ascii="Arial" w:cs="Arial" w:eastAsia="Arial" w:hAnsi="Arial"/>
          <w:sz w:val="22"/>
          <w:szCs w:val="22"/>
        </w:rPr>
        <w:t xml:space="preserve">Càng cụ thể (thời gian, địa điểm, mã thiết bị, thông báo lỗi, ảnh chụp), Ban CNTT càng xử lý nhanh. Không cần dài dòng — chỉ cần đủ thông tin.</w:t>
      </w:r>
    </w:p>
    <w:p>
      <w:pPr>
        <w:pStyle w:val="Heading1"/>
        <w:spacing w:after="80" w:before="180"/>
      </w:pPr>
      <w:r>
        <w:rPr>
          <w:rFonts w:ascii="Arial" w:cs="Arial" w:eastAsia="Arial" w:hAnsi="Arial"/>
          <w:b/>
          <w:bCs/>
          <w:color w:val="1F4E79"/>
          <w:sz w:val="30"/>
          <w:szCs w:val="30"/>
        </w:rPr>
        <w:t xml:space="preserve">7. CÁCH CHỌN MỨC ĐỘ ƯU TIÊN</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701"/>
        <w:gridCol w:w="3402"/>
        <w:gridCol w:w="4535"/>
      </w:tblGrid>
      <w:tr>
        <w:trPr>
          <w:tblHeader/>
        </w:trPr>
        <w:tc>
          <w:tcPr>
            <w:tcW w:type="dxa" w:w="1701"/>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Mức</w:t>
            </w:r>
          </w:p>
        </w:tc>
        <w:tc>
          <w:tcPr>
            <w:tcW w:type="dxa" w:w="3402"/>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Ý nghĩa</w:t>
            </w:r>
          </w:p>
        </w:tc>
        <w:tc>
          <w:tcPr>
            <w:tcW w:type="dxa" w:w="4535"/>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Khi nào dùng</w:t>
            </w:r>
          </w:p>
        </w:tc>
      </w:tr>
      <w:tr>
        <w:tc>
          <w:tcPr>
            <w:tcW w:type="dxa" w:w="1701"/>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pPr>
              <w:jc w:val="center"/>
            </w:pPr>
            <w:r>
              <w:rPr>
                <w:rFonts w:ascii="Arial" w:cs="Arial" w:eastAsia="Arial" w:hAnsi="Arial"/>
                <w:b/>
                <w:bCs/>
                <w:color w:val="548235"/>
                <w:sz w:val="22"/>
                <w:szCs w:val="22"/>
              </w:rPr>
              <w:t xml:space="preserve">THẤP</w:t>
            </w:r>
          </w:p>
        </w:tc>
        <w:tc>
          <w:tcPr>
            <w:tcW w:type="dxa" w:w="340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Không ảnh hưởng ngay đến công việc</w:t>
            </w:r>
          </w:p>
        </w:tc>
        <w:tc>
          <w:tcPr>
            <w:tcW w:type="dxa" w:w="4535"/>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Yêu cầu hướng dẫn, đề xuất cải tiến, lỗi nhỏ không ảnh hưởng tác nghiệp.</w:t>
            </w:r>
          </w:p>
        </w:tc>
      </w:tr>
      <w:tr>
        <w:tc>
          <w:tcPr>
            <w:tcW w:type="dxa" w:w="1701"/>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pPr>
              <w:jc w:val="center"/>
            </w:pPr>
            <w:r>
              <w:rPr>
                <w:rFonts w:ascii="Arial" w:cs="Arial" w:eastAsia="Arial" w:hAnsi="Arial"/>
                <w:b/>
                <w:bCs/>
                <w:color w:val="ED7D31"/>
                <w:sz w:val="22"/>
                <w:szCs w:val="22"/>
              </w:rPr>
              <w:t xml:space="preserve">TRUNG BÌNH</w:t>
            </w:r>
          </w:p>
        </w:tc>
        <w:tc>
          <w:tcPr>
            <w:tcW w:type="dxa" w:w="340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Ảnh hưởng một phần công việc</w:t>
            </w:r>
          </w:p>
        </w:tc>
        <w:tc>
          <w:tcPr>
            <w:tcW w:type="dxa" w:w="4535"/>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Một thiết bị/chức năng không hoạt động nhưng vẫn có giải pháp tạm thời. Đây là mức mặc định.</w:t>
            </w:r>
          </w:p>
        </w:tc>
      </w:tr>
      <w:tr>
        <w:tc>
          <w:tcPr>
            <w:tcW w:type="dxa" w:w="1701"/>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pPr>
              <w:jc w:val="center"/>
            </w:pPr>
            <w:r>
              <w:rPr>
                <w:rFonts w:ascii="Arial" w:cs="Arial" w:eastAsia="Arial" w:hAnsi="Arial"/>
                <w:b/>
                <w:bCs/>
                <w:color w:val="C00000"/>
                <w:sz w:val="22"/>
                <w:szCs w:val="22"/>
              </w:rPr>
              <w:t xml:space="preserve">CAO</w:t>
            </w:r>
          </w:p>
        </w:tc>
        <w:tc>
          <w:tcPr>
            <w:tcW w:type="dxa" w:w="340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Không thể làm việc</w:t>
            </w:r>
          </w:p>
        </w:tc>
        <w:tc>
          <w:tcPr>
            <w:tcW w:type="dxa" w:w="4535"/>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Sự cố diện rộng: mất hệ thống VTD/POS toàn quầy, mất Internet, rò rỉ bảo mật, ảnh hưởng nhiều người.</w:t>
            </w:r>
          </w:p>
        </w:tc>
      </w:tr>
    </w:tbl>
    <w:p>
      <w:pPr>
        <w:spacing w:after="60"/>
      </w:pPr>
      <w:r>
        <w:rPr>
          <w:rFonts w:ascii="Arial" w:cs="Arial" w:eastAsia="Arial" w:hAnsi="Arial"/>
          <w:sz w:val="22"/>
          <w:szCs w:val="22"/>
        </w:rPr>
        <w:t xml:space="preserve">Giao diện chọn mức ưu tiên trên form:</w:t>
      </w:r>
    </w:p>
    <w:p>
      <w:pPr>
        <w:spacing w:after="20" w:before="80"/>
        <w:jc w:val="center"/>
      </w:pPr>
      <w:r>
        <w:drawing>
          <wp:inline distT="0" distB="0" distL="0" distR="0">
            <wp:extent cx="5334000" cy="1495425"/>
            <wp:effectExtent t="0" r="0" b="0" l="0"/>
            <wp:docPr id="10" name="10-priority-radio.png" descr="Hình 10 — Ba mức ưu tiên hiển thị trên form (Cao đang được chọn)" title="Hình 10 — Ba mức ưu tiên hiển thị trên form (Cao đang được chọ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descr=""/>
                    <pic:cNvPicPr>
                      <a:picLocks noChangeAspect="1" noChangeArrowheads="1"/>
                    </pic:cNvPicPr>
                  </pic:nvPicPr>
                  <pic:blipFill>
                    <a:blip r:embed="rId18" cstate="none"/>
                    <a:srcRect/>
                    <a:stretch>
                      <a:fillRect/>
                    </a:stretch>
                  </pic:blipFill>
                  <pic:spPr bwMode="auto">
                    <a:xfrm>
                      <a:off x="0" y="0"/>
                      <a:ext cx="5334000" cy="1495425"/>
                    </a:xfrm>
                    <a:prstGeom prst="rect">
                      <a:avLst/>
                    </a:prstGeom>
                  </pic:spPr>
                </pic:pic>
              </a:graphicData>
            </a:graphic>
          </wp:inline>
        </w:drawing>
      </w:r>
    </w:p>
    <w:p>
      <w:pPr>
        <w:spacing w:after="80"/>
        <w:jc w:val="center"/>
      </w:pPr>
      <w:r>
        <w:rPr>
          <w:rFonts w:ascii="Arial" w:cs="Arial" w:eastAsia="Arial" w:hAnsi="Arial"/>
          <w:i/>
          <w:iCs/>
          <w:color w:val="595959"/>
          <w:sz w:val="18"/>
          <w:szCs w:val="18"/>
        </w:rPr>
        <w:t xml:space="preserve">Hình 10 — Ba mức ưu tiên hiển thị trên form (Cao đang được chọn)</w:t>
      </w:r>
    </w:p>
    <w:p>
      <w:pPr>
        <w:pBdr>
          <w:left w:val="single" w:color="C00000" w:sz="24" w:space="6"/>
        </w:pBdr>
        <w:spacing w:after="80" w:before="60"/>
        <w:ind w:left="200"/>
      </w:pPr>
      <w:r>
        <w:rPr>
          <w:rFonts w:ascii="Arial" w:cs="Arial" w:eastAsia="Arial" w:hAnsi="Arial"/>
          <w:b/>
          <w:bCs/>
          <w:color w:val="C00000"/>
          <w:sz w:val="22"/>
          <w:szCs w:val="22"/>
        </w:rPr>
        <w:t xml:space="preserve">⚠ Lưu ý: </w:t>
      </w:r>
      <w:r>
        <w:rPr>
          <w:rFonts w:ascii="Arial" w:cs="Arial" w:eastAsia="Arial" w:hAnsi="Arial"/>
          <w:sz w:val="22"/>
          <w:szCs w:val="22"/>
        </w:rPr>
        <w:t xml:space="preserve">Chỉ chọn mức CAO khi thực sự cấp bách. Lạm dụng mức CAO sẽ làm chậm xử lý các yêu cầu khẩn cấp thật sự.</w:t>
      </w:r>
    </w:p>
    <w:p>
      <w:pPr>
        <w:pStyle w:val="Heading1"/>
        <w:spacing w:after="80" w:before="180"/>
      </w:pPr>
      <w:r>
        <w:rPr>
          <w:rFonts w:ascii="Arial" w:cs="Arial" w:eastAsia="Arial" w:hAnsi="Arial"/>
          <w:b/>
          <w:bCs/>
          <w:color w:val="1F4E79"/>
          <w:sz w:val="30"/>
          <w:szCs w:val="30"/>
        </w:rPr>
        <w:t xml:space="preserve">8. ĐÍNH KÈM FILE</w:t>
      </w:r>
    </w:p>
    <w:p>
      <w:pPr>
        <w:pStyle w:val="Heading2"/>
        <w:spacing w:after="60" w:before="140"/>
      </w:pPr>
      <w:r>
        <w:rPr>
          <w:rFonts w:ascii="Arial" w:cs="Arial" w:eastAsia="Arial" w:hAnsi="Arial"/>
          <w:b/>
          <w:bCs/>
          <w:color w:val="1F4E79"/>
          <w:sz w:val="24"/>
          <w:szCs w:val="24"/>
        </w:rPr>
        <w:t xml:space="preserve">8.1. Loại file cho phép</w:t>
      </w:r>
    </w:p>
    <w:p>
      <w:pPr>
        <w:pStyle w:val="ListParagraph"/>
        <w:numPr>
          <w:ilvl w:val="0"/>
          <w:numId w:val="2"/>
        </w:numPr>
        <w:spacing w:after="40"/>
      </w:pPr>
      <w:r>
        <w:rPr>
          <w:rFonts w:ascii="Arial" w:cs="Arial" w:eastAsia="Arial" w:hAnsi="Arial"/>
          <w:sz w:val="22"/>
          <w:szCs w:val="22"/>
        </w:rPr>
        <w:t xml:space="preserve">Ảnh: JPG, JPEG, PNG, GIF (chụp màn hình lỗi, ảnh thiết bị, ảnh hóa đơn…);</w:t>
      </w:r>
    </w:p>
    <w:p>
      <w:pPr>
        <w:pStyle w:val="ListParagraph"/>
        <w:numPr>
          <w:ilvl w:val="0"/>
          <w:numId w:val="2"/>
        </w:numPr>
        <w:spacing w:after="40"/>
      </w:pPr>
      <w:r>
        <w:rPr>
          <w:rFonts w:ascii="Arial" w:cs="Arial" w:eastAsia="Arial" w:hAnsi="Arial"/>
          <w:sz w:val="22"/>
          <w:szCs w:val="22"/>
        </w:rPr>
        <w:t xml:space="preserve">Tài liệu: PDF, DOC, DOCX, XLS, XLSX, TXT;</w:t>
      </w:r>
    </w:p>
    <w:p>
      <w:pPr>
        <w:pStyle w:val="ListParagraph"/>
        <w:numPr>
          <w:ilvl w:val="0"/>
          <w:numId w:val="2"/>
        </w:numPr>
        <w:spacing w:after="40"/>
      </w:pPr>
      <w:r>
        <w:rPr>
          <w:rFonts w:ascii="Arial" w:cs="Arial" w:eastAsia="Arial" w:hAnsi="Arial"/>
          <w:sz w:val="22"/>
          <w:szCs w:val="22"/>
        </w:rPr>
        <w:t xml:space="preserve">Nén: ZIP (khi cần gửi nhiều file logs hoặc tài liệu cùng lúc).</w:t>
      </w:r>
    </w:p>
    <w:p>
      <w:pPr>
        <w:spacing w:after="20" w:before="80"/>
        <w:jc w:val="center"/>
      </w:pPr>
      <w:r>
        <w:drawing>
          <wp:inline distT="0" distB="0" distL="0" distR="0">
            <wp:extent cx="5334000" cy="1495425"/>
            <wp:effectExtent t="0" r="0" b="0" l="0"/>
            <wp:docPr id="11" name="11-file-upload.png" descr="Hình 11 — Khu vực đính kèm file: bấm chữ &quot;chọn file&quot; hoặc kéo thả vào ô" title="Hình 11 — Khu vực đính kèm file: bấm chữ &quot;chọn file&quot; hoặc kéo thả vào 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descr=""/>
                    <pic:cNvPicPr>
                      <a:picLocks noChangeAspect="1" noChangeArrowheads="1"/>
                    </pic:cNvPicPr>
                  </pic:nvPicPr>
                  <pic:blipFill>
                    <a:blip r:embed="rId19" cstate="none"/>
                    <a:srcRect/>
                    <a:stretch>
                      <a:fillRect/>
                    </a:stretch>
                  </pic:blipFill>
                  <pic:spPr bwMode="auto">
                    <a:xfrm>
                      <a:off x="0" y="0"/>
                      <a:ext cx="5334000" cy="1495425"/>
                    </a:xfrm>
                    <a:prstGeom prst="rect">
                      <a:avLst/>
                    </a:prstGeom>
                  </pic:spPr>
                </pic:pic>
              </a:graphicData>
            </a:graphic>
          </wp:inline>
        </w:drawing>
      </w:r>
    </w:p>
    <w:p>
      <w:pPr>
        <w:spacing w:after="80"/>
        <w:jc w:val="center"/>
      </w:pPr>
      <w:r>
        <w:rPr>
          <w:rFonts w:ascii="Arial" w:cs="Arial" w:eastAsia="Arial" w:hAnsi="Arial"/>
          <w:i/>
          <w:iCs/>
          <w:color w:val="595959"/>
          <w:sz w:val="18"/>
          <w:szCs w:val="18"/>
        </w:rPr>
        <w:t xml:space="preserve">Hình 11 — Khu vực đính kèm file: bấm chữ "chọn file" hoặc kéo thả vào ô</w:t>
      </w:r>
    </w:p>
    <w:p>
      <w:pPr>
        <w:pStyle w:val="Heading2"/>
        <w:spacing w:after="60" w:before="140"/>
      </w:pPr>
      <w:r>
        <w:rPr>
          <w:rFonts w:ascii="Arial" w:cs="Arial" w:eastAsia="Arial" w:hAnsi="Arial"/>
          <w:b/>
          <w:bCs/>
          <w:color w:val="1F4E79"/>
          <w:sz w:val="24"/>
          <w:szCs w:val="24"/>
        </w:rPr>
        <w:t xml:space="preserve">8.2. Giới hạn</w:t>
      </w:r>
    </w:p>
    <w:p>
      <w:pPr>
        <w:pStyle w:val="ListParagraph"/>
        <w:numPr>
          <w:ilvl w:val="0"/>
          <w:numId w:val="2"/>
        </w:numPr>
        <w:spacing w:after="40"/>
      </w:pPr>
      <w:r>
        <w:rPr>
          <w:rFonts w:ascii="Arial" w:cs="Arial" w:eastAsia="Arial" w:hAnsi="Arial"/>
          <w:sz w:val="22"/>
          <w:szCs w:val="22"/>
        </w:rPr>
        <w:t xml:space="preserve">Tối đa 5 file/yêu cầu;</w:t>
      </w:r>
    </w:p>
    <w:p>
      <w:pPr>
        <w:pStyle w:val="ListParagraph"/>
        <w:numPr>
          <w:ilvl w:val="0"/>
          <w:numId w:val="2"/>
        </w:numPr>
        <w:spacing w:after="40"/>
      </w:pPr>
      <w:r>
        <w:rPr>
          <w:rFonts w:ascii="Arial" w:cs="Arial" w:eastAsia="Arial" w:hAnsi="Arial"/>
          <w:sz w:val="22"/>
          <w:szCs w:val="22"/>
        </w:rPr>
        <w:t xml:space="preserve">Mỗi file không quá 10 MB;</w:t>
      </w:r>
    </w:p>
    <w:p>
      <w:pPr>
        <w:pStyle w:val="ListParagraph"/>
        <w:numPr>
          <w:ilvl w:val="0"/>
          <w:numId w:val="2"/>
        </w:numPr>
        <w:spacing w:after="40"/>
      </w:pPr>
      <w:r>
        <w:rPr>
          <w:rFonts w:ascii="Arial" w:cs="Arial" w:eastAsia="Arial" w:hAnsi="Arial"/>
          <w:sz w:val="22"/>
          <w:szCs w:val="22"/>
        </w:rPr>
        <w:t xml:space="preserve">Tổng dung lượng không quá 50 MB.</w:t>
      </w:r>
    </w:p>
    <w:p>
      <w:pPr>
        <w:pStyle w:val="Heading2"/>
        <w:spacing w:after="60" w:before="140"/>
      </w:pPr>
      <w:r>
        <w:rPr>
          <w:rFonts w:ascii="Arial" w:cs="Arial" w:eastAsia="Arial" w:hAnsi="Arial"/>
          <w:b/>
          <w:bCs/>
          <w:color w:val="1F4E79"/>
          <w:sz w:val="24"/>
          <w:szCs w:val="24"/>
        </w:rPr>
        <w:t xml:space="preserve">8.3. Mẹo đính kèm</w:t>
      </w:r>
    </w:p>
    <w:p>
      <w:pPr>
        <w:pStyle w:val="ListParagraph"/>
        <w:numPr>
          <w:ilvl w:val="0"/>
          <w:numId w:val="2"/>
        </w:numPr>
        <w:spacing w:after="40"/>
      </w:pPr>
      <w:r>
        <w:rPr>
          <w:rFonts w:ascii="Arial" w:cs="Arial" w:eastAsia="Arial" w:hAnsi="Arial"/>
          <w:sz w:val="22"/>
          <w:szCs w:val="22"/>
        </w:rPr>
        <w:t xml:space="preserve">Chụp ảnh màn hình bằng phím Print Screen (Windows) hoặc Cmd+Shift+4 (macOS);</w:t>
      </w:r>
    </w:p>
    <w:p>
      <w:pPr>
        <w:pStyle w:val="ListParagraph"/>
        <w:numPr>
          <w:ilvl w:val="0"/>
          <w:numId w:val="2"/>
        </w:numPr>
        <w:spacing w:after="40"/>
      </w:pPr>
      <w:r>
        <w:rPr>
          <w:rFonts w:ascii="Arial" w:cs="Arial" w:eastAsia="Arial" w:hAnsi="Arial"/>
          <w:sz w:val="22"/>
          <w:szCs w:val="22"/>
        </w:rPr>
        <w:t xml:space="preserve">Cắt gọn ảnh trước khi gửi để giảm dung lượng;</w:t>
      </w:r>
    </w:p>
    <w:p>
      <w:pPr>
        <w:pStyle w:val="ListParagraph"/>
        <w:numPr>
          <w:ilvl w:val="0"/>
          <w:numId w:val="2"/>
        </w:numPr>
        <w:spacing w:after="40"/>
      </w:pPr>
      <w:r>
        <w:rPr>
          <w:rFonts w:ascii="Arial" w:cs="Arial" w:eastAsia="Arial" w:hAnsi="Arial"/>
          <w:sz w:val="22"/>
          <w:szCs w:val="22"/>
        </w:rPr>
        <w:t xml:space="preserve">Khi gửi nhiều ảnh, nén vào 1 file ZIP để gọn gàng.</w:t>
      </w:r>
    </w:p>
    <w:p>
      <w:pPr>
        <w:pStyle w:val="Heading1"/>
        <w:spacing w:after="80" w:before="180"/>
      </w:pPr>
      <w:r>
        <w:rPr>
          <w:rFonts w:ascii="Arial" w:cs="Arial" w:eastAsia="Arial" w:hAnsi="Arial"/>
          <w:b/>
          <w:bCs/>
          <w:color w:val="1F4E79"/>
          <w:sz w:val="30"/>
          <w:szCs w:val="30"/>
        </w:rPr>
        <w:t xml:space="preserve">9. CAM KẾT PHẢN HỒI (SLA)</w:t>
      </w:r>
    </w:p>
    <w:p>
      <w:pPr>
        <w:spacing w:after="60"/>
      </w:pPr>
      <w:r>
        <w:rPr>
          <w:rFonts w:ascii="Arial" w:cs="Arial" w:eastAsia="Arial" w:hAnsi="Arial"/>
          <w:sz w:val="22"/>
          <w:szCs w:val="22"/>
        </w:rPr>
        <w:t xml:space="preserve">Thời gian phản hồi của Ban CNTT &amp; CĐS tùy theo mức độ ưu tiên:</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2268"/>
        <w:gridCol w:w="3402"/>
        <w:gridCol w:w="3969"/>
      </w:tblGrid>
      <w:tr>
        <w:trPr>
          <w:tblHeader/>
        </w:trPr>
        <w:tc>
          <w:tcPr>
            <w:tcW w:type="dxa" w:w="2268"/>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Mức ưu tiên</w:t>
            </w:r>
          </w:p>
        </w:tc>
        <w:tc>
          <w:tcPr>
            <w:tcW w:type="dxa" w:w="3402"/>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Phản hồi đầu tiên</w:t>
            </w:r>
          </w:p>
        </w:tc>
        <w:tc>
          <w:tcPr>
            <w:tcW w:type="dxa" w:w="3969"/>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Cam kết xử lý</w:t>
            </w:r>
          </w:p>
        </w:tc>
      </w:tr>
      <w:tr>
        <w:tc>
          <w:tcPr>
            <w:tcW w:type="dxa" w:w="2268"/>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pPr>
              <w:jc w:val="center"/>
            </w:pPr>
            <w:r>
              <w:rPr>
                <w:rFonts w:ascii="Arial" w:cs="Arial" w:eastAsia="Arial" w:hAnsi="Arial"/>
                <w:b/>
                <w:bCs/>
                <w:color w:val="C00000"/>
                <w:sz w:val="22"/>
                <w:szCs w:val="22"/>
              </w:rPr>
              <w:t xml:space="preserve">Cao</w:t>
            </w:r>
          </w:p>
        </w:tc>
        <w:tc>
          <w:tcPr>
            <w:tcW w:type="dxa" w:w="340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Trong 30 phút (giờ hành chính)</w:t>
            </w:r>
          </w:p>
        </w:tc>
        <w:tc>
          <w:tcPr>
            <w:tcW w:type="dxa" w:w="3969"/>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Trong 4 giờ làm việc hoặc theo thỏa thuận</w:t>
            </w:r>
          </w:p>
        </w:tc>
      </w:tr>
      <w:tr>
        <w:tc>
          <w:tcPr>
            <w:tcW w:type="dxa" w:w="2268"/>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pPr>
              <w:jc w:val="center"/>
            </w:pPr>
            <w:r>
              <w:rPr>
                <w:rFonts w:ascii="Arial" w:cs="Arial" w:eastAsia="Arial" w:hAnsi="Arial"/>
                <w:b/>
                <w:bCs/>
                <w:color w:val="ED7D31"/>
                <w:sz w:val="22"/>
                <w:szCs w:val="22"/>
              </w:rPr>
              <w:t xml:space="preserve">Trung bình</w:t>
            </w:r>
          </w:p>
        </w:tc>
        <w:tc>
          <w:tcPr>
            <w:tcW w:type="dxa" w:w="340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Trong 2 giờ làm việc</w:t>
            </w:r>
          </w:p>
        </w:tc>
        <w:tc>
          <w:tcPr>
            <w:tcW w:type="dxa" w:w="3969"/>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Trong 1 ngày làm việc</w:t>
            </w:r>
          </w:p>
        </w:tc>
      </w:tr>
      <w:tr>
        <w:tc>
          <w:tcPr>
            <w:tcW w:type="dxa" w:w="2268"/>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pPr>
              <w:jc w:val="center"/>
            </w:pPr>
            <w:r>
              <w:rPr>
                <w:rFonts w:ascii="Arial" w:cs="Arial" w:eastAsia="Arial" w:hAnsi="Arial"/>
                <w:b/>
                <w:bCs/>
                <w:color w:val="548235"/>
                <w:sz w:val="22"/>
                <w:szCs w:val="22"/>
              </w:rPr>
              <w:t xml:space="preserve">Thấp</w:t>
            </w:r>
          </w:p>
        </w:tc>
        <w:tc>
          <w:tcPr>
            <w:tcW w:type="dxa" w:w="340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Trong 1 ngày làm việc</w:t>
            </w:r>
          </w:p>
        </w:tc>
        <w:tc>
          <w:tcPr>
            <w:tcW w:type="dxa" w:w="3969"/>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Trong 3 ngày làm việc</w:t>
            </w:r>
          </w:p>
        </w:tc>
      </w:tr>
    </w:tbl>
    <w:p>
      <w:pPr>
        <w:pBdr>
          <w:left w:val="single" w:color="1F4E79" w:sz="24" w:space="6"/>
        </w:pBdr>
        <w:spacing w:after="80" w:before="60"/>
        <w:ind w:left="200"/>
      </w:pPr>
      <w:r>
        <w:rPr>
          <w:rFonts w:ascii="Arial" w:cs="Arial" w:eastAsia="Arial" w:hAnsi="Arial"/>
          <w:b/>
          <w:bCs/>
          <w:color w:val="1F4E79"/>
          <w:sz w:val="22"/>
          <w:szCs w:val="22"/>
        </w:rPr>
        <w:t xml:space="preserve">Lưu ý: </w:t>
      </w:r>
      <w:r>
        <w:rPr>
          <w:rFonts w:ascii="Arial" w:cs="Arial" w:eastAsia="Arial" w:hAnsi="Arial"/>
          <w:sz w:val="22"/>
          <w:szCs w:val="22"/>
        </w:rPr>
        <w:t xml:space="preserve">Thời gian trên áp dụng trong giờ làm việc (8h–17h, Thứ Hai – Thứ Sáu). Yêu cầu gửi ngoài giờ sẽ tính từ đầu giờ làm việc tiếp theo.</w:t>
      </w:r>
    </w:p>
    <w:p>
      <w:pPr>
        <w:pStyle w:val="Heading1"/>
        <w:spacing w:after="80" w:before="180"/>
      </w:pPr>
      <w:r>
        <w:rPr>
          <w:rFonts w:ascii="Arial" w:cs="Arial" w:eastAsia="Arial" w:hAnsi="Arial"/>
          <w:b/>
          <w:bCs/>
          <w:color w:val="1F4E79"/>
          <w:sz w:val="30"/>
          <w:szCs w:val="30"/>
        </w:rPr>
        <w:t xml:space="preserve">10. SAU KHI GỬI YÊU CẦU</w:t>
      </w:r>
    </w:p>
    <w:p>
      <w:pPr>
        <w:pStyle w:val="Heading2"/>
        <w:spacing w:after="60" w:before="140"/>
      </w:pPr>
      <w:r>
        <w:rPr>
          <w:rFonts w:ascii="Arial" w:cs="Arial" w:eastAsia="Arial" w:hAnsi="Arial"/>
          <w:b/>
          <w:bCs/>
          <w:color w:val="1F4E79"/>
          <w:sz w:val="24"/>
          <w:szCs w:val="24"/>
        </w:rPr>
        <w:t xml:space="preserve">10.1. Email xác nhận</w:t>
      </w:r>
    </w:p>
    <w:p>
      <w:pPr>
        <w:spacing w:after="60"/>
      </w:pPr>
      <w:r>
        <w:rPr>
          <w:rFonts w:ascii="Arial" w:cs="Arial" w:eastAsia="Arial" w:hAnsi="Arial"/>
          <w:sz w:val="22"/>
          <w:szCs w:val="22"/>
        </w:rPr>
        <w:t xml:space="preserve">Ngay sau khi gửi, Anh/Chị nhận được email xác nhận từ Ban CNTT với:</w:t>
      </w:r>
    </w:p>
    <w:p>
      <w:pPr>
        <w:pStyle w:val="ListParagraph"/>
        <w:numPr>
          <w:ilvl w:val="0"/>
          <w:numId w:val="2"/>
        </w:numPr>
        <w:spacing w:after="40"/>
      </w:pPr>
      <w:r>
        <w:rPr>
          <w:rFonts w:ascii="Arial" w:cs="Arial" w:eastAsia="Arial" w:hAnsi="Arial"/>
          <w:sz w:val="22"/>
          <w:szCs w:val="22"/>
        </w:rPr>
        <w:t xml:space="preserve">Mã ticket — VD: HD-2026-05-1234;</w:t>
      </w:r>
    </w:p>
    <w:p>
      <w:pPr>
        <w:pStyle w:val="ListParagraph"/>
        <w:numPr>
          <w:ilvl w:val="0"/>
          <w:numId w:val="2"/>
        </w:numPr>
        <w:spacing w:after="40"/>
      </w:pPr>
      <w:r>
        <w:rPr>
          <w:rFonts w:ascii="Arial" w:cs="Arial" w:eastAsia="Arial" w:hAnsi="Arial"/>
          <w:sz w:val="22"/>
          <w:szCs w:val="22"/>
        </w:rPr>
        <w:t xml:space="preserve">Tóm tắt nội dung yêu cầu;</w:t>
      </w:r>
    </w:p>
    <w:p>
      <w:pPr>
        <w:pStyle w:val="ListParagraph"/>
        <w:numPr>
          <w:ilvl w:val="0"/>
          <w:numId w:val="2"/>
        </w:numPr>
        <w:spacing w:after="40"/>
      </w:pPr>
      <w:r>
        <w:rPr>
          <w:rFonts w:ascii="Arial" w:cs="Arial" w:eastAsia="Arial" w:hAnsi="Arial"/>
          <w:sz w:val="22"/>
          <w:szCs w:val="22"/>
        </w:rPr>
        <w:t xml:space="preserve">Mức độ ưu tiên và thời gian dự kiến xử lý.</w:t>
      </w:r>
    </w:p>
    <w:p>
      <w:pPr>
        <w:pStyle w:val="Heading2"/>
        <w:spacing w:after="60" w:before="140"/>
      </w:pPr>
      <w:r>
        <w:rPr>
          <w:rFonts w:ascii="Arial" w:cs="Arial" w:eastAsia="Arial" w:hAnsi="Arial"/>
          <w:b/>
          <w:bCs/>
          <w:color w:val="1F4E79"/>
          <w:sz w:val="24"/>
          <w:szCs w:val="24"/>
        </w:rPr>
        <w:t xml:space="preserve">10.2. Theo dõi tiến độ</w:t>
      </w:r>
    </w:p>
    <w:p>
      <w:pPr>
        <w:spacing w:after="60"/>
      </w:pPr>
      <w:r>
        <w:rPr>
          <w:rFonts w:ascii="Arial" w:cs="Arial" w:eastAsia="Arial" w:hAnsi="Arial"/>
          <w:sz w:val="22"/>
          <w:szCs w:val="22"/>
        </w:rPr>
        <w:t xml:space="preserve">Mọi cập nhật về ticket (tiếp nhận, đang xử lý, đã giải quyết) đều được gửi qua email công ty đã đăng ký. Anh/Chị không cần đăng nhập vào hệ thống để xem trạng thái.</w:t>
      </w:r>
    </w:p>
    <w:p>
      <w:pPr>
        <w:pStyle w:val="Heading2"/>
        <w:spacing w:after="60" w:before="140"/>
      </w:pPr>
      <w:r>
        <w:rPr>
          <w:rFonts w:ascii="Arial" w:cs="Arial" w:eastAsia="Arial" w:hAnsi="Arial"/>
          <w:b/>
          <w:bCs/>
          <w:color w:val="1F4E79"/>
          <w:sz w:val="24"/>
          <w:szCs w:val="24"/>
        </w:rPr>
        <w:t xml:space="preserve">10.3. Khi đã được xử lý</w:t>
      </w:r>
    </w:p>
    <w:p>
      <w:pPr>
        <w:pStyle w:val="ListParagraph"/>
        <w:numPr>
          <w:ilvl w:val="0"/>
          <w:numId w:val="2"/>
        </w:numPr>
        <w:spacing w:after="40"/>
      </w:pPr>
      <w:r>
        <w:rPr>
          <w:rFonts w:ascii="Arial" w:cs="Arial" w:eastAsia="Arial" w:hAnsi="Arial"/>
          <w:sz w:val="22"/>
          <w:szCs w:val="22"/>
        </w:rPr>
        <w:t xml:space="preserve">Ban CNTT gửi email thông báo đã giải quyết kèm mô tả giải pháp;</w:t>
      </w:r>
    </w:p>
    <w:p>
      <w:pPr>
        <w:pStyle w:val="ListParagraph"/>
        <w:numPr>
          <w:ilvl w:val="0"/>
          <w:numId w:val="2"/>
        </w:numPr>
        <w:spacing w:after="40"/>
      </w:pPr>
      <w:r>
        <w:rPr>
          <w:rFonts w:ascii="Arial" w:cs="Arial" w:eastAsia="Arial" w:hAnsi="Arial"/>
          <w:sz w:val="22"/>
          <w:szCs w:val="22"/>
        </w:rPr>
        <w:t xml:space="preserve">Nếu vấn đề chưa được giải quyết hoàn toàn, Anh/Chị trả lời email với từ khóa 'Chưa xong' kèm chi tiết để mở lại ticket;</w:t>
      </w:r>
    </w:p>
    <w:p>
      <w:pPr>
        <w:pStyle w:val="ListParagraph"/>
        <w:numPr>
          <w:ilvl w:val="0"/>
          <w:numId w:val="2"/>
        </w:numPr>
        <w:spacing w:after="40"/>
      </w:pPr>
      <w:r>
        <w:rPr>
          <w:rFonts w:ascii="Arial" w:cs="Arial" w:eastAsia="Arial" w:hAnsi="Arial"/>
          <w:sz w:val="22"/>
          <w:szCs w:val="22"/>
        </w:rPr>
        <w:t xml:space="preserve">Sau 3 ngày làm việc không phản hồi, ticket tự động đóng.</w:t>
      </w:r>
    </w:p>
    <w:p>
      <w:pPr>
        <w:pStyle w:val="Heading1"/>
        <w:spacing w:after="80" w:before="180"/>
      </w:pPr>
      <w:r>
        <w:rPr>
          <w:rFonts w:ascii="Arial" w:cs="Arial" w:eastAsia="Arial" w:hAnsi="Arial"/>
          <w:b/>
          <w:bCs/>
          <w:color w:val="1F4E79"/>
          <w:sz w:val="30"/>
          <w:szCs w:val="30"/>
        </w:rPr>
        <w:t xml:space="preserve">11. HỖ TRỢ KHẨN CẤP</w:t>
      </w:r>
    </w:p>
    <w:p>
      <w:pPr>
        <w:pStyle w:val="Heading2"/>
        <w:spacing w:after="60" w:before="140"/>
      </w:pPr>
      <w:r>
        <w:rPr>
          <w:rFonts w:ascii="Arial" w:cs="Arial" w:eastAsia="Arial" w:hAnsi="Arial"/>
          <w:b/>
          <w:bCs/>
          <w:color w:val="1F4E79"/>
          <w:sz w:val="24"/>
          <w:szCs w:val="24"/>
        </w:rPr>
        <w:t xml:space="preserve">11.1. Trường hợp khẩn cấp</w:t>
      </w:r>
    </w:p>
    <w:p>
      <w:pPr>
        <w:pStyle w:val="ListParagraph"/>
        <w:numPr>
          <w:ilvl w:val="0"/>
          <w:numId w:val="2"/>
        </w:numPr>
        <w:spacing w:after="40"/>
      </w:pPr>
      <w:r>
        <w:rPr>
          <w:rFonts w:ascii="Arial" w:cs="Arial" w:eastAsia="Arial" w:hAnsi="Arial"/>
          <w:sz w:val="22"/>
          <w:szCs w:val="22"/>
        </w:rPr>
        <w:t xml:space="preserve">Mất hệ thống POS/VTD toàn quầy khiến không bán hàng được;</w:t>
      </w:r>
    </w:p>
    <w:p>
      <w:pPr>
        <w:pStyle w:val="ListParagraph"/>
        <w:numPr>
          <w:ilvl w:val="0"/>
          <w:numId w:val="2"/>
        </w:numPr>
        <w:spacing w:after="40"/>
      </w:pPr>
      <w:r>
        <w:rPr>
          <w:rFonts w:ascii="Arial" w:cs="Arial" w:eastAsia="Arial" w:hAnsi="Arial"/>
          <w:sz w:val="22"/>
          <w:szCs w:val="22"/>
        </w:rPr>
        <w:t xml:space="preserve">Mất Internet toàn đơn vị;</w:t>
      </w:r>
    </w:p>
    <w:p>
      <w:pPr>
        <w:pStyle w:val="ListParagraph"/>
        <w:numPr>
          <w:ilvl w:val="0"/>
          <w:numId w:val="2"/>
        </w:numPr>
        <w:spacing w:after="40"/>
      </w:pPr>
      <w:r>
        <w:rPr>
          <w:rFonts w:ascii="Arial" w:cs="Arial" w:eastAsia="Arial" w:hAnsi="Arial"/>
          <w:sz w:val="22"/>
          <w:szCs w:val="22"/>
        </w:rPr>
        <w:t xml:space="preserve">Nghi ngờ bị tấn công mạng, ransomware, mã độc;</w:t>
      </w:r>
    </w:p>
    <w:p>
      <w:pPr>
        <w:pStyle w:val="ListParagraph"/>
        <w:numPr>
          <w:ilvl w:val="0"/>
          <w:numId w:val="2"/>
        </w:numPr>
        <w:spacing w:after="40"/>
      </w:pPr>
      <w:r>
        <w:rPr>
          <w:rFonts w:ascii="Arial" w:cs="Arial" w:eastAsia="Arial" w:hAnsi="Arial"/>
          <w:sz w:val="22"/>
          <w:szCs w:val="22"/>
        </w:rPr>
        <w:t xml:space="preserve">Email công ty bị chiếm quyền, gửi thư rác;</w:t>
      </w:r>
    </w:p>
    <w:p>
      <w:pPr>
        <w:pStyle w:val="ListParagraph"/>
        <w:numPr>
          <w:ilvl w:val="0"/>
          <w:numId w:val="2"/>
        </w:numPr>
        <w:spacing w:after="40"/>
      </w:pPr>
      <w:r>
        <w:rPr>
          <w:rFonts w:ascii="Arial" w:cs="Arial" w:eastAsia="Arial" w:hAnsi="Arial"/>
          <w:sz w:val="22"/>
          <w:szCs w:val="22"/>
        </w:rPr>
        <w:t xml:space="preserve">Lộ dữ liệu khách hàng/nhân sự.</w:t>
      </w:r>
    </w:p>
    <w:p>
      <w:pPr>
        <w:pStyle w:val="Heading2"/>
        <w:spacing w:after="60" w:before="140"/>
      </w:pPr>
      <w:r>
        <w:rPr>
          <w:rFonts w:ascii="Arial" w:cs="Arial" w:eastAsia="Arial" w:hAnsi="Arial"/>
          <w:b/>
          <w:bCs/>
          <w:color w:val="1F4E79"/>
          <w:sz w:val="24"/>
          <w:szCs w:val="24"/>
        </w:rPr>
        <w:t xml:space="preserve">11.2. Cách xử lý khẩn cấp</w:t>
      </w:r>
    </w:p>
    <w:p>
      <w:pPr>
        <w:pStyle w:val="ListParagraph"/>
        <w:numPr>
          <w:ilvl w:val="0"/>
          <w:numId w:val="3"/>
        </w:numPr>
        <w:spacing w:after="40"/>
      </w:pPr>
      <w:r>
        <w:rPr>
          <w:rFonts w:ascii="Arial" w:cs="Arial" w:eastAsia="Arial" w:hAnsi="Arial"/>
          <w:sz w:val="22"/>
          <w:szCs w:val="22"/>
        </w:rPr>
        <w:t xml:space="preserve">Gửi yêu cầu qua scid.vn/helpdesk với mức ưu tiên CAO (vẫn bắt buộc để có ticket truy vết);</w:t>
      </w:r>
    </w:p>
    <w:p>
      <w:pPr>
        <w:pStyle w:val="ListParagraph"/>
        <w:numPr>
          <w:ilvl w:val="0"/>
          <w:numId w:val="3"/>
        </w:numPr>
        <w:spacing w:after="40"/>
      </w:pPr>
      <w:r>
        <w:rPr>
          <w:rFonts w:ascii="Arial" w:cs="Arial" w:eastAsia="Arial" w:hAnsi="Arial"/>
          <w:sz w:val="22"/>
          <w:szCs w:val="22"/>
        </w:rPr>
        <w:t xml:space="preserve">Đồng thời gọi điện trực tiếp đến đầu mối phụ trách CNTT đơn vị;</w:t>
      </w:r>
    </w:p>
    <w:p>
      <w:pPr>
        <w:pStyle w:val="ListParagraph"/>
        <w:numPr>
          <w:ilvl w:val="0"/>
          <w:numId w:val="3"/>
        </w:numPr>
        <w:spacing w:after="40"/>
      </w:pPr>
      <w:r>
        <w:rPr>
          <w:rFonts w:ascii="Arial" w:cs="Arial" w:eastAsia="Arial" w:hAnsi="Arial"/>
          <w:sz w:val="22"/>
          <w:szCs w:val="22"/>
        </w:rPr>
        <w:t xml:space="preserve">Nếu sự cố bảo mật, NGẮT mạng/tắt máy ngay rồi mới báo (tránh lây lan).</w:t>
      </w:r>
    </w:p>
    <w:p>
      <w:pPr>
        <w:pBdr>
          <w:left w:val="single" w:color="C00000" w:sz="24" w:space="6"/>
        </w:pBdr>
        <w:spacing w:after="80" w:before="60"/>
        <w:ind w:left="200"/>
      </w:pPr>
      <w:r>
        <w:rPr>
          <w:rFonts w:ascii="Arial" w:cs="Arial" w:eastAsia="Arial" w:hAnsi="Arial"/>
          <w:b/>
          <w:bCs/>
          <w:color w:val="C00000"/>
          <w:sz w:val="22"/>
          <w:szCs w:val="22"/>
        </w:rPr>
        <w:t xml:space="preserve">⚠ Lưu ý: </w:t>
      </w:r>
      <w:r>
        <w:rPr>
          <w:rFonts w:ascii="Arial" w:cs="Arial" w:eastAsia="Arial" w:hAnsi="Arial"/>
          <w:sz w:val="22"/>
          <w:szCs w:val="22"/>
        </w:rPr>
        <w:t xml:space="preserve">Khi nghi ngờ tấn công mạng hoặc virus: KHÔNG cố tự xử lý, KHÔNG tắt máy đột ngột nếu chưa được hướng dẫn, KHÔNG mở các file/link đáng ngờ thêm lần nữa. Chụp ảnh màn hình lỗi rồi báo Ban CNTT.</w:t>
      </w:r>
    </w:p>
    <w:p>
      <w:pPr>
        <w:pStyle w:val="Heading1"/>
        <w:spacing w:after="80" w:before="180"/>
      </w:pPr>
      <w:r>
        <w:rPr>
          <w:rFonts w:ascii="Arial" w:cs="Arial" w:eastAsia="Arial" w:hAnsi="Arial"/>
          <w:b/>
          <w:bCs/>
          <w:color w:val="1F4E79"/>
          <w:sz w:val="30"/>
          <w:szCs w:val="30"/>
        </w:rPr>
        <w:t xml:space="preserve">12. CÂU HỎI THƯỜNG GẶP (FAQ)</w:t>
      </w:r>
    </w:p>
    <w:p>
      <w:pPr>
        <w:pStyle w:val="Heading2"/>
        <w:spacing w:after="60" w:before="140"/>
      </w:pPr>
      <w:r>
        <w:rPr>
          <w:rFonts w:ascii="Arial" w:cs="Arial" w:eastAsia="Arial" w:hAnsi="Arial"/>
          <w:b/>
          <w:bCs/>
          <w:color w:val="1F4E79"/>
          <w:sz w:val="24"/>
          <w:szCs w:val="24"/>
        </w:rPr>
        <w:t xml:space="preserve">Q1. Em quên mật khẩu VTD, làm sao?</w:t>
      </w:r>
    </w:p>
    <w:p>
      <w:pPr>
        <w:spacing w:after="60"/>
      </w:pPr>
      <w:r>
        <w:rPr>
          <w:rFonts w:ascii="Arial" w:cs="Arial" w:eastAsia="Arial" w:hAnsi="Arial"/>
          <w:sz w:val="22"/>
          <w:szCs w:val="22"/>
        </w:rPr>
        <w:t xml:space="preserve">Vào scid.vn/helpdesk → Loại dịch vụ: 'Bảo mật &amp; Tài khoản' → 'Quên mật khẩu / Khóa tài khoản'. Ghi rõ tài khoản nào (VTD/ESSXanh/Email…), không ghi mật khẩu cũ.</w:t>
      </w:r>
    </w:p>
    <w:p>
      <w:pPr>
        <w:pStyle w:val="Heading2"/>
        <w:spacing w:after="60" w:before="140"/>
      </w:pPr>
      <w:r>
        <w:rPr>
          <w:rFonts w:ascii="Arial" w:cs="Arial" w:eastAsia="Arial" w:hAnsi="Arial"/>
          <w:b/>
          <w:bCs/>
          <w:color w:val="1F4E79"/>
          <w:sz w:val="24"/>
          <w:szCs w:val="24"/>
        </w:rPr>
        <w:t xml:space="preserve">Q2. Em không nhận được email xác nhận?</w:t>
      </w:r>
    </w:p>
    <w:p>
      <w:pPr>
        <w:pStyle w:val="ListParagraph"/>
        <w:numPr>
          <w:ilvl w:val="0"/>
          <w:numId w:val="2"/>
        </w:numPr>
        <w:spacing w:after="40"/>
      </w:pPr>
      <w:r>
        <w:rPr>
          <w:rFonts w:ascii="Arial" w:cs="Arial" w:eastAsia="Arial" w:hAnsi="Arial"/>
          <w:sz w:val="22"/>
          <w:szCs w:val="22"/>
        </w:rPr>
        <w:t xml:space="preserve">Kiểm tra hộp Thư rác (Spam/Junk);</w:t>
      </w:r>
    </w:p>
    <w:p>
      <w:pPr>
        <w:pStyle w:val="ListParagraph"/>
        <w:numPr>
          <w:ilvl w:val="0"/>
          <w:numId w:val="2"/>
        </w:numPr>
        <w:spacing w:after="40"/>
      </w:pPr>
      <w:r>
        <w:rPr>
          <w:rFonts w:ascii="Arial" w:cs="Arial" w:eastAsia="Arial" w:hAnsi="Arial"/>
          <w:sz w:val="22"/>
          <w:szCs w:val="22"/>
        </w:rPr>
        <w:t xml:space="preserve">Kiểm tra email đã nhập có đúng không;</w:t>
      </w:r>
    </w:p>
    <w:p>
      <w:pPr>
        <w:pStyle w:val="ListParagraph"/>
        <w:numPr>
          <w:ilvl w:val="0"/>
          <w:numId w:val="2"/>
        </w:numPr>
        <w:spacing w:after="40"/>
      </w:pPr>
      <w:r>
        <w:rPr>
          <w:rFonts w:ascii="Arial" w:cs="Arial" w:eastAsia="Arial" w:hAnsi="Arial"/>
          <w:sz w:val="22"/>
          <w:szCs w:val="22"/>
        </w:rPr>
        <w:t xml:space="preserve">Nếu vẫn không có sau 10 phút, gửi lại yêu cầu, ghi chú 'Lần 2 — Không nhận được email lần 1'.</w:t>
      </w:r>
    </w:p>
    <w:p>
      <w:pPr>
        <w:pStyle w:val="Heading2"/>
        <w:spacing w:after="60" w:before="140"/>
      </w:pPr>
      <w:r>
        <w:rPr>
          <w:rFonts w:ascii="Arial" w:cs="Arial" w:eastAsia="Arial" w:hAnsi="Arial"/>
          <w:b/>
          <w:bCs/>
          <w:color w:val="1F4E79"/>
          <w:sz w:val="24"/>
          <w:szCs w:val="24"/>
        </w:rPr>
        <w:t xml:space="preserve">Q3. Em có thể gửi yêu cầu thay cho đồng nghiệp không?</w:t>
      </w:r>
    </w:p>
    <w:p>
      <w:pPr>
        <w:spacing w:after="60"/>
      </w:pPr>
      <w:r>
        <w:rPr>
          <w:rFonts w:ascii="Arial" w:cs="Arial" w:eastAsia="Arial" w:hAnsi="Arial"/>
          <w:sz w:val="22"/>
          <w:szCs w:val="22"/>
        </w:rPr>
        <w:t xml:space="preserve">Có thể, nhưng nên gửi từ chính email của người có vấn đề để mọi cập nhật gửi đúng người. Trường hợp người đó không truy cập được email, Anh/Chị ghi rõ trong mô tả: 'Gửi thay cho [Tên — MSNV — Email] vì lý do…'.</w:t>
      </w:r>
    </w:p>
    <w:p>
      <w:pPr>
        <w:pStyle w:val="Heading2"/>
        <w:spacing w:after="60" w:before="140"/>
      </w:pPr>
      <w:r>
        <w:rPr>
          <w:rFonts w:ascii="Arial" w:cs="Arial" w:eastAsia="Arial" w:hAnsi="Arial"/>
          <w:b/>
          <w:bCs/>
          <w:color w:val="1F4E79"/>
          <w:sz w:val="24"/>
          <w:szCs w:val="24"/>
        </w:rPr>
        <w:t xml:space="preserve">Q4. Bao lâu sau khi gửi thì Ban CNTT bắt đầu xử lý?</w:t>
      </w:r>
    </w:p>
    <w:p>
      <w:pPr>
        <w:spacing w:after="60"/>
      </w:pPr>
      <w:r>
        <w:rPr>
          <w:rFonts w:ascii="Arial" w:cs="Arial" w:eastAsia="Arial" w:hAnsi="Arial"/>
          <w:sz w:val="22"/>
          <w:szCs w:val="22"/>
        </w:rPr>
        <w:t xml:space="preserve">Tùy mức độ ưu tiên — xem mục 9. Trong giờ làm việc, hầu hết yêu cầu được tiếp nhận trong vòng 30 phút.</w:t>
      </w:r>
    </w:p>
    <w:p>
      <w:pPr>
        <w:pStyle w:val="Heading2"/>
        <w:spacing w:after="60" w:before="140"/>
      </w:pPr>
      <w:r>
        <w:rPr>
          <w:rFonts w:ascii="Arial" w:cs="Arial" w:eastAsia="Arial" w:hAnsi="Arial"/>
          <w:b/>
          <w:bCs/>
          <w:color w:val="1F4E79"/>
          <w:sz w:val="24"/>
          <w:szCs w:val="24"/>
        </w:rPr>
        <w:t xml:space="preserve">Q5. Em có thể chỉnh sửa yêu cầu sau khi gửi không?</w:t>
      </w:r>
    </w:p>
    <w:p>
      <w:pPr>
        <w:spacing w:after="60"/>
      </w:pPr>
      <w:r>
        <w:rPr>
          <w:rFonts w:ascii="Arial" w:cs="Arial" w:eastAsia="Arial" w:hAnsi="Arial"/>
          <w:sz w:val="22"/>
          <w:szCs w:val="22"/>
        </w:rPr>
        <w:t xml:space="preserve">Không thể chỉnh sửa trực tiếp. Anh/Chị trả lời email xác nhận với bổ sung thông tin, Ban CNTT sẽ cập nhật vào ticket.</w:t>
      </w:r>
    </w:p>
    <w:p>
      <w:pPr>
        <w:pStyle w:val="Heading2"/>
        <w:spacing w:after="60" w:before="140"/>
      </w:pPr>
      <w:r>
        <w:rPr>
          <w:rFonts w:ascii="Arial" w:cs="Arial" w:eastAsia="Arial" w:hAnsi="Arial"/>
          <w:b/>
          <w:bCs/>
          <w:color w:val="1F4E79"/>
          <w:sz w:val="24"/>
          <w:szCs w:val="24"/>
        </w:rPr>
        <w:t xml:space="preserve">Q6. Sau khi vấn đề được giải quyết, em có cần làm gì?</w:t>
      </w:r>
    </w:p>
    <w:p>
      <w:pPr>
        <w:spacing w:after="60"/>
      </w:pPr>
      <w:r>
        <w:rPr>
          <w:rFonts w:ascii="Arial" w:cs="Arial" w:eastAsia="Arial" w:hAnsi="Arial"/>
          <w:sz w:val="22"/>
          <w:szCs w:val="22"/>
        </w:rPr>
        <w:t xml:space="preserve">Trả lời email kết thúc với 'OK, cảm ơn' để xác nhận. Nếu chưa giải quyết hoàn toàn, trả lời 'Chưa xong' kèm chi tiết để mở lại ticket.</w:t>
      </w:r>
    </w:p>
    <w:p>
      <w:pPr>
        <w:pStyle w:val="Heading2"/>
        <w:spacing w:after="60" w:before="140"/>
      </w:pPr>
      <w:r>
        <w:rPr>
          <w:rFonts w:ascii="Arial" w:cs="Arial" w:eastAsia="Arial" w:hAnsi="Arial"/>
          <w:b/>
          <w:bCs/>
          <w:color w:val="1F4E79"/>
          <w:sz w:val="24"/>
          <w:szCs w:val="24"/>
        </w:rPr>
        <w:t xml:space="preserve">Q7. Tên gian hàng và Mã gian hàng là gì, lấy ở đâu?</w:t>
      </w:r>
    </w:p>
    <w:p>
      <w:pPr>
        <w:spacing w:after="60"/>
      </w:pPr>
      <w:r>
        <w:rPr>
          <w:rFonts w:ascii="Arial" w:cs="Arial" w:eastAsia="Arial" w:hAnsi="Arial"/>
          <w:sz w:val="22"/>
          <w:szCs w:val="22"/>
        </w:rPr>
        <w:t xml:space="preserve">Tên gian hàng là tên niêm yết tại quầy (VD: 'Gian hàng A1', 'Quầy thực phẩm tươi sống'). Mã gian hàng là mã nội bộ in trên bảng quầy hoặc trong hệ thống quản lý gian hàng (VD: 'GH-A1', 'SC-001'). Nếu không rõ mã, để trống — Ban CNTT sẽ tra cứu.</w:t>
      </w:r>
    </w:p>
    <w:p>
      <w:pPr>
        <w:pStyle w:val="Heading1"/>
        <w:spacing w:after="80" w:before="180"/>
      </w:pPr>
      <w:r>
        <w:rPr>
          <w:rFonts w:ascii="Arial" w:cs="Arial" w:eastAsia="Arial" w:hAnsi="Arial"/>
          <w:b/>
          <w:bCs/>
          <w:color w:val="1F4E79"/>
          <w:sz w:val="30"/>
          <w:szCs w:val="30"/>
        </w:rPr>
        <w:t xml:space="preserve">13. PHỤ LỤC — BẢNG TRA CỨU NHANH</w:t>
      </w:r>
    </w:p>
    <w:p>
      <w:pPr>
        <w:pStyle w:val="Heading2"/>
        <w:spacing w:after="60" w:before="140"/>
      </w:pPr>
      <w:r>
        <w:rPr>
          <w:rFonts w:ascii="Arial" w:cs="Arial" w:eastAsia="Arial" w:hAnsi="Arial"/>
          <w:b/>
          <w:bCs/>
          <w:color w:val="1F4E79"/>
          <w:sz w:val="24"/>
          <w:szCs w:val="24"/>
        </w:rPr>
        <w:t xml:space="preserve">13.1. Tôi nên chọn loại dịch vụ nào?</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5613"/>
        <w:gridCol w:w="4592"/>
      </w:tblGrid>
      <w:tr>
        <w:trPr>
          <w:tblHeader/>
        </w:trPr>
        <w:tc>
          <w:tcPr>
            <w:tcW w:type="dxa" w:w="5613"/>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Vấn đề của tôi là…</w:t>
            </w:r>
          </w:p>
        </w:tc>
        <w:tc>
          <w:tcPr>
            <w:tcW w:type="dxa" w:w="4592"/>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Chọn</w:t>
            </w:r>
          </w:p>
        </w:tc>
      </w:tr>
      <w:tr>
        <w:tc>
          <w:tcPr>
            <w:tcW w:type="dxa" w:w="5613"/>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Tạo chương trình khuyến mãi mới, phát hành PMH/Coupon</w:t>
            </w:r>
          </w:p>
        </w:tc>
        <w:tc>
          <w:tcPr>
            <w:tcW w:type="dxa" w:w="459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VTD &gt; Khuyến mãi &gt; [chức năng cụ thể]</w:t>
            </w:r>
          </w:p>
        </w:tc>
      </w:tr>
      <w:tr>
        <w:tc>
          <w:tcPr>
            <w:tcW w:type="dxa" w:w="5613"/>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Điều chỉnh giá bán, thêm barcode sản phẩm</w:t>
            </w:r>
          </w:p>
        </w:tc>
        <w:tc>
          <w:tcPr>
            <w:tcW w:type="dxa" w:w="459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VTD &gt; Sản phẩm &amp; Barcode &gt; [chức năng cụ thể]</w:t>
            </w:r>
          </w:p>
        </w:tc>
      </w:tr>
      <w:tr>
        <w:tc>
          <w:tcPr>
            <w:tcW w:type="dxa" w:w="5613"/>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Cấp tài khoản ESSXanh/ESSCAM cho nhân viên mới</w:t>
            </w:r>
          </w:p>
        </w:tc>
        <w:tc>
          <w:tcPr>
            <w:tcW w:type="dxa" w:w="459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VTD &gt; Tài khoản &gt; Cấp tài khoản ESSXanh / ESSCAM</w:t>
            </w:r>
          </w:p>
        </w:tc>
      </w:tr>
      <w:tr>
        <w:tc>
          <w:tcPr>
            <w:tcW w:type="dxa" w:w="5613"/>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Phân quyền sử dụng VTD</w:t>
            </w:r>
          </w:p>
        </w:tc>
        <w:tc>
          <w:tcPr>
            <w:tcW w:type="dxa" w:w="459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VTD &gt; Tài khoản &gt; Phân quyền người dùng</w:t>
            </w:r>
          </w:p>
        </w:tc>
      </w:tr>
      <w:tr>
        <w:tc>
          <w:tcPr>
            <w:tcW w:type="dxa" w:w="5613"/>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VTD không vào được, treo, chậm</w:t>
            </w:r>
          </w:p>
        </w:tc>
        <w:tc>
          <w:tcPr>
            <w:tcW w:type="dxa" w:w="459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VTD &gt; Sự cố hệ thống</w:t>
            </w:r>
          </w:p>
        </w:tc>
      </w:tr>
      <w:tr>
        <w:tc>
          <w:tcPr>
            <w:tcW w:type="dxa" w:w="5613"/>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Hỏi cách dùng VTD/Odoo</w:t>
            </w:r>
          </w:p>
        </w:tc>
        <w:tc>
          <w:tcPr>
            <w:tcW w:type="dxa" w:w="459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VTD/Odoo &gt; Hướng dẫn sử dụng</w:t>
            </w:r>
          </w:p>
        </w:tc>
      </w:tr>
      <w:tr>
        <w:tc>
          <w:tcPr>
            <w:tcW w:type="dxa" w:w="5613"/>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Quên mật khẩu / Tài khoản bị khóa</w:t>
            </w:r>
          </w:p>
        </w:tc>
        <w:tc>
          <w:tcPr>
            <w:tcW w:type="dxa" w:w="459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Bảo mật &amp; Tài khoản &gt; Quên mật khẩu / Khóa tài khoản</w:t>
            </w:r>
          </w:p>
        </w:tc>
      </w:tr>
      <w:tr>
        <w:tc>
          <w:tcPr>
            <w:tcW w:type="dxa" w:w="5613"/>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Máy in không in được, giấy kẹt</w:t>
            </w:r>
          </w:p>
        </w:tc>
        <w:tc>
          <w:tcPr>
            <w:tcW w:type="dxa" w:w="459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Thiết bị &gt; Máy in &amp; máy scan</w:t>
            </w:r>
          </w:p>
        </w:tc>
      </w:tr>
      <w:tr>
        <w:tc>
          <w:tcPr>
            <w:tcW w:type="dxa" w:w="5613"/>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Wi-Fi/Internet chậm hoặc mất</w:t>
            </w:r>
          </w:p>
        </w:tc>
        <w:tc>
          <w:tcPr>
            <w:tcW w:type="dxa" w:w="459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Mạng &gt; Wi-Fi hoặc Đường truyền Internet</w:t>
            </w:r>
          </w:p>
        </w:tc>
      </w:tr>
      <w:tr>
        <w:tc>
          <w:tcPr>
            <w:tcW w:type="dxa" w:w="5613"/>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Outlook lỗi, không gửi/nhận email được</w:t>
            </w:r>
          </w:p>
        </w:tc>
        <w:tc>
          <w:tcPr>
            <w:tcW w:type="dxa" w:w="459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Microsoft 365 &gt; Email &amp; lịch (Outlook)</w:t>
            </w:r>
          </w:p>
        </w:tc>
      </w:tr>
      <w:tr>
        <w:tc>
          <w:tcPr>
            <w:tcW w:type="dxa" w:w="5613"/>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Teams không vào họp được, lỗi chia sẻ màn hình</w:t>
            </w:r>
          </w:p>
        </w:tc>
        <w:tc>
          <w:tcPr>
            <w:tcW w:type="dxa" w:w="459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Microsoft 365 &gt; Microsoft Teams</w:t>
            </w:r>
          </w:p>
        </w:tc>
      </w:tr>
      <w:tr>
        <w:tc>
          <w:tcPr>
            <w:tcW w:type="dxa" w:w="5613"/>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Cần cài đặt phần mềm mới</w:t>
            </w:r>
          </w:p>
        </w:tc>
        <w:tc>
          <w:tcPr>
            <w:tcW w:type="dxa" w:w="459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Phần mềm &gt; Cài đặt &amp; cập nhật phần mềm</w:t>
            </w:r>
          </w:p>
        </w:tc>
      </w:tr>
      <w:tr>
        <w:tc>
          <w:tcPr>
            <w:tcW w:type="dxa" w:w="5613"/>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Nghi ngờ email lừa đảo, click nhầm link</w:t>
            </w:r>
          </w:p>
        </w:tc>
        <w:tc>
          <w:tcPr>
            <w:tcW w:type="dxa" w:w="459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Bảo mật &amp; Tài khoản &gt; Phishing / Email lừa đảo</w:t>
            </w:r>
          </w:p>
        </w:tc>
      </w:tr>
      <w:tr>
        <w:tc>
          <w:tcPr>
            <w:tcW w:type="dxa" w:w="5613"/>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Nhân viên nghỉ việc, cần thu hồi tài khoản</w:t>
            </w:r>
          </w:p>
        </w:tc>
        <w:tc>
          <w:tcPr>
            <w:tcW w:type="dxa" w:w="4592"/>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b/>
                <w:bCs/>
                <w:sz w:val="22"/>
                <w:szCs w:val="22"/>
              </w:rPr>
              <w:t xml:space="preserve">Bảo mật &amp; Tài khoản &gt; Thu hồi tài khoản</w:t>
            </w:r>
          </w:p>
        </w:tc>
      </w:tr>
      <w:tr>
        <w:tc>
          <w:tcPr>
            <w:tcW w:type="dxa" w:w="5613"/>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sz w:val="22"/>
                <w:szCs w:val="22"/>
              </w:rPr>
              <w:t xml:space="preserve">Báo cáo Odoo/VTD bị lỗi hoặc cần báo cáo mới</w:t>
            </w:r>
          </w:p>
        </w:tc>
        <w:tc>
          <w:tcPr>
            <w:tcW w:type="dxa" w:w="4592"/>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vAlign w:val="center"/>
          </w:tcPr>
          <w:p>
            <w:r>
              <w:rPr>
                <w:rFonts w:ascii="Arial" w:cs="Arial" w:eastAsia="Arial" w:hAnsi="Arial"/>
                <w:b/>
                <w:bCs/>
                <w:sz w:val="22"/>
                <w:szCs w:val="22"/>
              </w:rPr>
              <w:t xml:space="preserve">VTD/Odoo &gt; Báo cáo &amp; dữ liệu</w:t>
            </w:r>
          </w:p>
        </w:tc>
      </w:tr>
    </w:tbl>
    <w:p>
      <w:pPr>
        <w:pStyle w:val="Heading2"/>
        <w:spacing w:after="60" w:before="140"/>
      </w:pPr>
      <w:r>
        <w:rPr>
          <w:rFonts w:ascii="Arial" w:cs="Arial" w:eastAsia="Arial" w:hAnsi="Arial"/>
          <w:b/>
          <w:bCs/>
          <w:color w:val="1F4E79"/>
          <w:sz w:val="24"/>
          <w:szCs w:val="24"/>
        </w:rPr>
        <w:t xml:space="preserve">13.2. Lịch sử ban hành</w:t>
      </w:r>
    </w:p>
    <w:tbl>
      <w:tblPr>
        <w:tblW w:type="dxa" w:w="9071"/>
        <w:tblBorders>
          <w:top w:val="single" w:color="auto" w:sz="4"/>
          <w:left w:val="single" w:color="auto" w:sz="4"/>
          <w:bottom w:val="single" w:color="auto" w:sz="4"/>
          <w:right w:val="single" w:color="auto" w:sz="4"/>
          <w:insideH w:val="single" w:color="auto" w:sz="4"/>
          <w:insideV w:val="single" w:color="auto" w:sz="4"/>
        </w:tblBorders>
      </w:tblPr>
      <w:tblGrid>
        <w:gridCol w:w="1701"/>
        <w:gridCol w:w="1984"/>
        <w:gridCol w:w="5386"/>
      </w:tblGrid>
      <w:tr>
        <w:trPr>
          <w:tblHeader/>
        </w:trPr>
        <w:tc>
          <w:tcPr>
            <w:tcW w:type="dxa" w:w="1701"/>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Phiên bản</w:t>
            </w:r>
          </w:p>
        </w:tc>
        <w:tc>
          <w:tcPr>
            <w:tcW w:type="dxa" w:w="1984"/>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Ngày</w:t>
            </w:r>
          </w:p>
        </w:tc>
        <w:tc>
          <w:tcPr>
            <w:tcW w:type="dxa" w:w="5386"/>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vAlign w:val="center"/>
          </w:tcPr>
          <w:p>
            <w:pPr>
              <w:jc w:val="center"/>
            </w:pPr>
            <w:r>
              <w:rPr>
                <w:rFonts w:ascii="Arial" w:cs="Arial" w:eastAsia="Arial" w:hAnsi="Arial"/>
                <w:b/>
                <w:bCs/>
                <w:color w:val="FFFFFF"/>
                <w:sz w:val="22"/>
                <w:szCs w:val="22"/>
              </w:rPr>
              <w:t xml:space="preserve">Mô tả</w:t>
            </w:r>
          </w:p>
        </w:tc>
      </w:tr>
      <w:tr>
        <w:tc>
          <w:tcPr>
            <w:tcW w:type="dxa" w:w="1701"/>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pPr>
              <w:jc w:val="center"/>
            </w:pPr>
            <w:r>
              <w:rPr>
                <w:rFonts w:ascii="Arial" w:cs="Arial" w:eastAsia="Arial" w:hAnsi="Arial"/>
                <w:b/>
                <w:bCs/>
                <w:sz w:val="22"/>
                <w:szCs w:val="22"/>
              </w:rPr>
              <w:t xml:space="preserve">1.0</w:t>
            </w:r>
          </w:p>
        </w:tc>
        <w:tc>
          <w:tcPr>
            <w:tcW w:type="dxa" w:w="1984"/>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pPr>
              <w:jc w:val="center"/>
            </w:pPr>
            <w:r>
              <w:rPr>
                <w:rFonts w:ascii="Arial" w:cs="Arial" w:eastAsia="Arial" w:hAnsi="Arial"/>
                <w:sz w:val="22"/>
                <w:szCs w:val="22"/>
              </w:rPr>
              <w:t xml:space="preserve">27/05/2026</w:t>
            </w:r>
          </w:p>
        </w:tc>
        <w:tc>
          <w:tcPr>
            <w:tcW w:type="dxa" w:w="5386"/>
            <w:tcBorders>
              <w:top w:val="single" w:color="BFBFBF" w:sz="4"/>
              <w:left w:val="single" w:color="BFBFBF" w:sz="4"/>
              <w:bottom w:val="single" w:color="BFBFBF" w:sz="4"/>
              <w:right w:val="single" w:color="BFBFBF" w:sz="4"/>
            </w:tcBorders>
            <w:tcMar>
              <w:top w:type="dxa" w:w="100"/>
              <w:left w:type="dxa" w:w="140"/>
              <w:bottom w:type="dxa" w:w="100"/>
              <w:right w:type="dxa" w:w="140"/>
            </w:tcMar>
            <w:vAlign w:val="center"/>
          </w:tcPr>
          <w:p>
            <w:r>
              <w:rPr>
                <w:rFonts w:ascii="Arial" w:cs="Arial" w:eastAsia="Arial" w:hAnsi="Arial"/>
                <w:sz w:val="22"/>
                <w:szCs w:val="22"/>
              </w:rPr>
              <w:t xml:space="preserve">Phát hành lần đầu cho các đơn vị Sense.</w:t>
            </w:r>
          </w:p>
        </w:tc>
      </w:tr>
    </w:tbl>
    <w:p>
      <w:pPr>
        <w:spacing w:before="240"/>
        <w:jc w:val="center"/>
      </w:pPr>
      <w:r>
        <w:rPr>
          <w:rFonts w:ascii="Arial" w:cs="Arial" w:eastAsia="Arial" w:hAnsi="Arial"/>
          <w:i/>
          <w:iCs/>
          <w:color w:val="595959"/>
          <w:sz w:val="22"/>
          <w:szCs w:val="22"/>
        </w:rPr>
        <w:t xml:space="preserve">— HẾT —</w:t>
      </w:r>
    </w:p>
    <w:p>
      <w:pPr>
        <w:spacing w:before="120"/>
        <w:jc w:val="center"/>
      </w:pPr>
      <w:r>
        <w:rPr>
          <w:rFonts w:ascii="Arial" w:cs="Arial" w:eastAsia="Arial" w:hAnsi="Arial"/>
          <w:i/>
          <w:iCs/>
          <w:color w:val="595959"/>
          <w:sz w:val="20"/>
          <w:szCs w:val="20"/>
        </w:rPr>
        <w:t xml:space="preserve">Mọi góp ý về tài liệu, vui lòng gửi về Ban CNTT &amp; CĐS qua scid.vn/helpdesk.</w:t>
      </w:r>
    </w:p>
    <w:sectPr>
      <w:headerReference w:type="default" r:id="rId7"/>
      <w:footerReference w:type="default" r:id="rId8"/>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F4E79" w:sz="6" w:space="4"/>
      </w:pBdr>
      <w:tabs>
        <w:tab w:val="right" w:pos="10206"/>
      </w:tabs>
    </w:pPr>
    <w:r>
      <w:rPr>
        <w:rFonts w:ascii="Arial" w:cs="Arial" w:eastAsia="Arial" w:hAnsi="Arial"/>
        <w:color w:val="595959"/>
        <w:sz w:val="18"/>
        <w:szCs w:val="18"/>
      </w:rPr>
      <w:t xml:space="preserve">Ban CNTT &amp; CĐS — SCID</w:t>
    </w:r>
    <w:r>
      <w:t xml:space="preserve">	</w:t>
    </w:r>
    <w:r>
      <w:rPr>
        <w:rFonts w:ascii="Arial" w:cs="Arial" w:eastAsia="Arial" w:hAnsi="Arial"/>
        <w:color w:val="595959"/>
        <w:sz w:val="18"/>
        <w:szCs w:val="18"/>
      </w:rPr>
      <w:t xml:space="preserve">Trang </w:t>
    </w:r>
    <w:r>
      <w:rPr>
        <w:rFonts w:ascii="Arial" w:cs="Arial" w:eastAsia="Arial" w:hAnsi="Arial"/>
        <w:color w:val="595959"/>
        <w:sz w:val="18"/>
        <w:szCs w:val="18"/>
      </w:rPr>
      <w:fldChar w:fldCharType="begin"/>
      <w:instrText xml:space="preserve">PAGE</w:instrText>
      <w:fldChar w:fldCharType="separate"/>
      <w:fldChar w:fldCharType="end"/>
    </w:r>
    <w:r>
      <w:rPr>
        <w:rFonts w:ascii="Arial" w:cs="Arial" w:eastAsia="Arial" w:hAnsi="Arial"/>
        <w:color w:val="595959"/>
        <w:sz w:val="18"/>
        <w:szCs w:val="18"/>
      </w:rPr>
      <w:t xml:space="preserve"> / </w:t>
    </w:r>
    <w:r>
      <w:rPr>
        <w:rFonts w:ascii="Arial" w:cs="Arial" w:eastAsia="Arial" w:hAnsi="Arial"/>
        <w:color w:val="595959"/>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4E79" w:sz="6" w:space="4"/>
      </w:pBdr>
      <w:tabs>
        <w:tab w:val="right" w:pos="10206"/>
      </w:tabs>
    </w:pPr>
    <w:r>
      <w:rPr>
        <w:rFonts w:ascii="Arial" w:cs="Arial" w:eastAsia="Arial" w:hAnsi="Arial"/>
        <w:color w:val="595959"/>
        <w:sz w:val="18"/>
        <w:szCs w:val="18"/>
      </w:rPr>
      <w:t xml:space="preserve">Hướng dẫn sử dụng Hệ thống Helpdesk SCID</w:t>
    </w:r>
    <w:r>
      <w:t xml:space="preserve">	</w:t>
    </w:r>
    <w:r>
      <w:rPr>
        <w:rFonts w:ascii="Arial" w:cs="Arial" w:eastAsia="Arial" w:hAnsi="Arial"/>
        <w:color w:val="595959"/>
        <w:sz w:val="18"/>
        <w:szCs w:val="18"/>
      </w:rPr>
      <w:t xml:space="preserve">v1.0 — 27/05/2026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80" w:before="180"/>
      <w:outlineLvl w:val="0"/>
    </w:pPr>
    <w:rPr>
      <w:rFonts w:ascii="Arial" w:cs="Arial" w:eastAsia="Arial" w:hAnsi="Arial"/>
      <w:b/>
      <w:bCs/>
      <w:color w:val="1F4E79"/>
      <w:sz w:val="30"/>
      <w:szCs w:val="30"/>
    </w:rPr>
  </w:style>
  <w:style w:type="paragraph" w:styleId="Heading2">
    <w:name w:val="Heading 2"/>
    <w:basedOn w:val="Normal"/>
    <w:next w:val="Normal"/>
    <w:qFormat/>
    <w:pPr>
      <w:spacing w:after="60" w:before="140"/>
      <w:outlineLvl w:val="1"/>
    </w:pPr>
    <w:rPr>
      <w:rFonts w:ascii="Arial" w:cs="Arial" w:eastAsia="Arial" w:hAnsi="Arial"/>
      <w:b/>
      <w:bCs/>
      <w:color w:val="1F4E79"/>
      <w:sz w:val="24"/>
      <w:szCs w:val="24"/>
    </w:rPr>
  </w:style>
  <w:style w:type="paragraph" w:styleId="Heading3">
    <w:name w:val="Heading 3"/>
    <w:basedOn w:val="Normal"/>
    <w:next w:val="Normal"/>
    <w:qFormat/>
    <w:pPr>
      <w:spacing w:after="40" w:before="100"/>
      <w:outlineLvl w:val="2"/>
    </w:pPr>
    <w:rPr>
      <w:rFonts w:ascii="Arial" w:cs="Arial" w:eastAsia="Arial" w:hAnsi="Arial"/>
      <w:b/>
      <w:b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mgpesbqtl7nnunwpj00bu" Type="http://schemas.openxmlformats.org/officeDocument/2006/relationships/hyperlink" Target="https://scid.vn/helpdesk" TargetMode="External"/><Relationship Id="rId9" Type="http://schemas.openxmlformats.org/officeDocument/2006/relationships/image" Target="media/d22d0317d6dc8854cc19fa7ff51d6bb48dabd4b9.png"/><Relationship Id="rId10" Type="http://schemas.openxmlformats.org/officeDocument/2006/relationships/image" Target="media/dc90b19543e559999fafd5550f056aaced33f3d7.png"/><Relationship Id="rId11" Type="http://schemas.openxmlformats.org/officeDocument/2006/relationships/image" Target="media/9a4e41734123d339e55d8b894c6f407e6d6fe6ba.png"/><Relationship Id="rId12" Type="http://schemas.openxmlformats.org/officeDocument/2006/relationships/image" Target="media/9063f56ea978013d2028050c656e70dc8eba3fd6.png"/><Relationship Id="rId13" Type="http://schemas.openxmlformats.org/officeDocument/2006/relationships/image" Target="media/ccae91e6fd91a54205d51fe255bc867a473198ba.png"/><Relationship Id="rId14" Type="http://schemas.openxmlformats.org/officeDocument/2006/relationships/image" Target="media/7be406da6c23e74620989d233cfadc1706b481e0.png"/><Relationship Id="rId15" Type="http://schemas.openxmlformats.org/officeDocument/2006/relationships/image" Target="media/ef7b57f680188c916e9790bb7c3067e9b561900d.png"/><Relationship Id="rId16" Type="http://schemas.openxmlformats.org/officeDocument/2006/relationships/image" Target="media/ff9942a3882b5755256f99472058f50f9d25ed73.png"/><Relationship Id="rId17" Type="http://schemas.openxmlformats.org/officeDocument/2006/relationships/image" Target="media/d961c1a7a04c1cee8c6040c19501c6f274177c6b.png"/><Relationship Id="rId18" Type="http://schemas.openxmlformats.org/officeDocument/2006/relationships/image" Target="media/8ca6176c51ca1b8500a8b88d14297f5f7feb825d.png"/><Relationship Id="rId19" Type="http://schemas.openxmlformats.org/officeDocument/2006/relationships/image" Target="media/a40a2a1273aa4aad71ac504e8dc0cb1c5d095d19.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Hướng dẫn sử dụng Hệ thống Helpdesk SCID</dc:title>
  <dc:creator>Ban CNTT &amp; CĐS — SCID</dc:creator>
  <dc:description>Tài liệu ban hành cho các đơn vị Sense</dc:description>
  <cp:lastModifiedBy>Un-named</cp:lastModifiedBy>
  <cp:revision>1</cp:revision>
  <dcterms:created xsi:type="dcterms:W3CDTF">2026-05-27T07:45:02.085Z</dcterms:created>
  <dcterms:modified xsi:type="dcterms:W3CDTF">2026-05-27T07:45:02.086Z</dcterms:modified>
</cp:coreProperties>
</file>

<file path=docProps/custom.xml><?xml version="1.0" encoding="utf-8"?>
<Properties xmlns="http://schemas.openxmlformats.org/officeDocument/2006/custom-properties" xmlns:vt="http://schemas.openxmlformats.org/officeDocument/2006/docPropsVTypes"/>
</file>